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1A" w:rsidRDefault="003F3F29">
      <w:bookmarkStart w:id="0" w:name="_GoBack"/>
      <w:bookmarkEnd w:id="0"/>
      <w:r>
        <w:rPr>
          <w:noProof/>
        </w:rPr>
        <w:drawing>
          <wp:inline distT="0" distB="0" distL="0" distR="0">
            <wp:extent cx="3420208" cy="747346"/>
            <wp:effectExtent l="19050" t="0" r="8792" b="0"/>
            <wp:docPr id="1" name="Picture 0" descr="ischool-um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hool-umd-LOGO.jpg"/>
                    <pic:cNvPicPr/>
                  </pic:nvPicPr>
                  <pic:blipFill>
                    <a:blip r:embed="rId4" cstate="print"/>
                    <a:stretch>
                      <a:fillRect/>
                    </a:stretch>
                  </pic:blipFill>
                  <pic:spPr>
                    <a:xfrm>
                      <a:off x="0" y="0"/>
                      <a:ext cx="3420208" cy="747346"/>
                    </a:xfrm>
                    <a:prstGeom prst="rect">
                      <a:avLst/>
                    </a:prstGeom>
                  </pic:spPr>
                </pic:pic>
              </a:graphicData>
            </a:graphic>
          </wp:inline>
        </w:drawing>
      </w:r>
    </w:p>
    <w:p w:rsidR="003F3F29" w:rsidRDefault="003F3F29"/>
    <w:p w:rsidR="003508E4" w:rsidRDefault="00AE66B3" w:rsidP="00AE66B3">
      <w:pPr>
        <w:jc w:val="center"/>
        <w:rPr>
          <w:rFonts w:ascii="Times New Roman" w:hAnsi="Times New Roman" w:cs="Times New Roman"/>
          <w:b/>
          <w:sz w:val="24"/>
          <w:szCs w:val="24"/>
        </w:rPr>
      </w:pPr>
      <w:r>
        <w:rPr>
          <w:rFonts w:ascii="Times New Roman" w:hAnsi="Times New Roman" w:cs="Times New Roman"/>
          <w:b/>
          <w:sz w:val="24"/>
          <w:szCs w:val="24"/>
        </w:rPr>
        <w:t>----SYLLABUS TEMPLATE DRAFT----</w:t>
      </w:r>
    </w:p>
    <w:p w:rsidR="003508E4" w:rsidRPr="0013317F" w:rsidRDefault="003508E4">
      <w:pPr>
        <w:rPr>
          <w:rFonts w:ascii="Times New Roman" w:hAnsi="Times New Roman" w:cs="Times New Roman"/>
          <w:b/>
          <w:color w:val="4F81BD" w:themeColor="accent1"/>
          <w:sz w:val="28"/>
          <w:szCs w:val="28"/>
        </w:rPr>
      </w:pPr>
      <w:r w:rsidRPr="0013317F">
        <w:rPr>
          <w:rFonts w:ascii="Times New Roman" w:hAnsi="Times New Roman" w:cs="Times New Roman"/>
          <w:b/>
          <w:color w:val="4F81BD" w:themeColor="accent1"/>
          <w:sz w:val="28"/>
          <w:szCs w:val="28"/>
        </w:rPr>
        <w:t>Course Title</w:t>
      </w:r>
    </w:p>
    <w:p w:rsidR="003508E4" w:rsidRPr="00C4016A" w:rsidRDefault="003508E4">
      <w:pPr>
        <w:rPr>
          <w:rFonts w:ascii="Times New Roman" w:hAnsi="Times New Roman" w:cs="Times New Roman"/>
          <w:color w:val="4F81BD" w:themeColor="accent1"/>
          <w:sz w:val="24"/>
          <w:szCs w:val="24"/>
        </w:rPr>
      </w:pPr>
      <w:r w:rsidRPr="00C4016A">
        <w:rPr>
          <w:rFonts w:ascii="Times New Roman" w:hAnsi="Times New Roman" w:cs="Times New Roman"/>
          <w:color w:val="4F81BD" w:themeColor="accent1"/>
          <w:sz w:val="24"/>
          <w:szCs w:val="24"/>
        </w:rPr>
        <w:t>Course Number, Section Number, Semester, Year</w:t>
      </w:r>
    </w:p>
    <w:p w:rsidR="00C4016A" w:rsidRPr="00C4016A" w:rsidRDefault="00C4016A">
      <w:pPr>
        <w:rPr>
          <w:rFonts w:ascii="Times New Roman" w:hAnsi="Times New Roman" w:cs="Times New Roman"/>
          <w:color w:val="4F81BD" w:themeColor="accent1"/>
          <w:sz w:val="24"/>
          <w:szCs w:val="24"/>
        </w:rPr>
      </w:pPr>
      <w:r w:rsidRPr="00C4016A">
        <w:rPr>
          <w:rFonts w:ascii="Times New Roman" w:hAnsi="Times New Roman" w:cs="Times New Roman"/>
          <w:color w:val="4F81BD" w:themeColor="accent1"/>
          <w:sz w:val="24"/>
          <w:szCs w:val="24"/>
        </w:rPr>
        <w:t>Days &amp; Times</w:t>
      </w:r>
    </w:p>
    <w:p w:rsidR="00C4016A" w:rsidRPr="00C4016A" w:rsidRDefault="00C4016A">
      <w:pPr>
        <w:rPr>
          <w:rFonts w:ascii="Times New Roman" w:hAnsi="Times New Roman" w:cs="Times New Roman"/>
          <w:color w:val="4F81BD" w:themeColor="accent1"/>
          <w:sz w:val="24"/>
          <w:szCs w:val="24"/>
        </w:rPr>
      </w:pPr>
      <w:r w:rsidRPr="00C4016A">
        <w:rPr>
          <w:rFonts w:ascii="Times New Roman" w:hAnsi="Times New Roman" w:cs="Times New Roman"/>
          <w:color w:val="4F81BD" w:themeColor="accent1"/>
          <w:sz w:val="24"/>
          <w:szCs w:val="24"/>
        </w:rPr>
        <w:t>Location</w:t>
      </w:r>
    </w:p>
    <w:p w:rsidR="003508E4" w:rsidRDefault="003508E4">
      <w:pPr>
        <w:rPr>
          <w:rFonts w:ascii="Times New Roman" w:hAnsi="Times New Roman" w:cs="Times New Roman"/>
          <w:b/>
          <w:sz w:val="24"/>
          <w:szCs w:val="24"/>
        </w:rPr>
      </w:pPr>
    </w:p>
    <w:p w:rsidR="003F3F29" w:rsidRPr="0013317F" w:rsidRDefault="00A3514C">
      <w:pPr>
        <w:rPr>
          <w:rFonts w:ascii="Times New Roman" w:hAnsi="Times New Roman" w:cs="Times New Roman"/>
          <w:sz w:val="28"/>
          <w:szCs w:val="28"/>
        </w:rPr>
      </w:pPr>
      <w:r w:rsidRPr="0013317F">
        <w:rPr>
          <w:rFonts w:ascii="Times New Roman" w:hAnsi="Times New Roman" w:cs="Times New Roman"/>
          <w:b/>
          <w:sz w:val="28"/>
          <w:szCs w:val="28"/>
        </w:rPr>
        <w:t xml:space="preserve">Instructor: </w:t>
      </w:r>
      <w:r w:rsidR="003508E4" w:rsidRPr="0013317F">
        <w:rPr>
          <w:rFonts w:ascii="Times New Roman" w:hAnsi="Times New Roman" w:cs="Times New Roman"/>
          <w:sz w:val="28"/>
          <w:szCs w:val="28"/>
        </w:rPr>
        <w:tab/>
      </w:r>
    </w:p>
    <w:p w:rsidR="003508E4" w:rsidRPr="0013317F" w:rsidRDefault="003508E4">
      <w:pPr>
        <w:rPr>
          <w:rFonts w:ascii="Times New Roman" w:hAnsi="Times New Roman" w:cs="Times New Roman"/>
          <w:sz w:val="24"/>
          <w:szCs w:val="24"/>
        </w:rPr>
      </w:pPr>
      <w:r w:rsidRPr="0013317F">
        <w:rPr>
          <w:rFonts w:ascii="Times New Roman" w:hAnsi="Times New Roman" w:cs="Times New Roman"/>
          <w:sz w:val="24"/>
          <w:szCs w:val="24"/>
        </w:rPr>
        <w:t>Office:</w:t>
      </w:r>
    </w:p>
    <w:p w:rsidR="003508E4" w:rsidRPr="0013317F" w:rsidRDefault="003508E4">
      <w:pPr>
        <w:rPr>
          <w:rFonts w:ascii="Times New Roman" w:hAnsi="Times New Roman" w:cs="Times New Roman"/>
          <w:sz w:val="24"/>
          <w:szCs w:val="24"/>
        </w:rPr>
      </w:pPr>
      <w:r w:rsidRPr="0013317F">
        <w:rPr>
          <w:rFonts w:ascii="Times New Roman" w:hAnsi="Times New Roman" w:cs="Times New Roman"/>
          <w:sz w:val="24"/>
          <w:szCs w:val="24"/>
        </w:rPr>
        <w:t>Office Hours:</w:t>
      </w:r>
    </w:p>
    <w:p w:rsidR="003508E4" w:rsidRPr="0013317F" w:rsidRDefault="003508E4">
      <w:pPr>
        <w:rPr>
          <w:rFonts w:ascii="Times New Roman" w:hAnsi="Times New Roman" w:cs="Times New Roman"/>
          <w:sz w:val="24"/>
          <w:szCs w:val="24"/>
        </w:rPr>
      </w:pPr>
      <w:r w:rsidRPr="0013317F">
        <w:rPr>
          <w:rFonts w:ascii="Times New Roman" w:hAnsi="Times New Roman" w:cs="Times New Roman"/>
          <w:sz w:val="24"/>
          <w:szCs w:val="24"/>
        </w:rPr>
        <w:t>Office Telephone</w:t>
      </w:r>
      <w:r w:rsidR="00AD62F2" w:rsidRPr="0013317F">
        <w:rPr>
          <w:rFonts w:ascii="Times New Roman" w:hAnsi="Times New Roman" w:cs="Times New Roman"/>
          <w:sz w:val="24"/>
          <w:szCs w:val="24"/>
        </w:rPr>
        <w:t>:</w:t>
      </w:r>
    </w:p>
    <w:p w:rsidR="003508E4" w:rsidRPr="0013317F" w:rsidRDefault="003508E4">
      <w:pPr>
        <w:rPr>
          <w:rFonts w:ascii="Times New Roman" w:hAnsi="Times New Roman" w:cs="Times New Roman"/>
          <w:sz w:val="24"/>
          <w:szCs w:val="24"/>
        </w:rPr>
      </w:pPr>
      <w:r w:rsidRPr="0013317F">
        <w:rPr>
          <w:rFonts w:ascii="Times New Roman" w:hAnsi="Times New Roman" w:cs="Times New Roman"/>
          <w:sz w:val="24"/>
          <w:szCs w:val="24"/>
        </w:rPr>
        <w:t xml:space="preserve">Email: </w:t>
      </w:r>
    </w:p>
    <w:p w:rsidR="003508E4" w:rsidRPr="003508E4" w:rsidRDefault="003508E4">
      <w:pPr>
        <w:rPr>
          <w:rFonts w:ascii="Times New Roman" w:hAnsi="Times New Roman" w:cs="Times New Roman"/>
          <w:b/>
          <w:sz w:val="24"/>
          <w:szCs w:val="24"/>
        </w:rPr>
      </w:pPr>
    </w:p>
    <w:p w:rsidR="003508E4" w:rsidRPr="0013317F" w:rsidRDefault="003508E4">
      <w:pPr>
        <w:rPr>
          <w:rFonts w:ascii="Times New Roman" w:hAnsi="Times New Roman" w:cs="Times New Roman"/>
          <w:b/>
          <w:sz w:val="28"/>
          <w:szCs w:val="28"/>
        </w:rPr>
      </w:pPr>
      <w:r w:rsidRPr="0013317F">
        <w:rPr>
          <w:rFonts w:ascii="Times New Roman" w:hAnsi="Times New Roman" w:cs="Times New Roman"/>
          <w:b/>
          <w:sz w:val="28"/>
          <w:szCs w:val="28"/>
        </w:rPr>
        <w:t>Course Description:</w:t>
      </w:r>
    </w:p>
    <w:p w:rsidR="00C4016A" w:rsidRDefault="00C4016A">
      <w:pPr>
        <w:rPr>
          <w:rFonts w:ascii="Times New Roman" w:hAnsi="Times New Roman" w:cs="Times New Roman"/>
          <w:b/>
          <w:sz w:val="24"/>
          <w:szCs w:val="24"/>
        </w:rPr>
      </w:pPr>
    </w:p>
    <w:p w:rsidR="00C4016A" w:rsidRDefault="00C4016A">
      <w:pPr>
        <w:rPr>
          <w:rFonts w:ascii="Times New Roman" w:hAnsi="Times New Roman" w:cs="Times New Roman"/>
          <w:b/>
          <w:sz w:val="24"/>
          <w:szCs w:val="24"/>
        </w:rPr>
      </w:pPr>
    </w:p>
    <w:p w:rsidR="003508E4" w:rsidRDefault="003508E4">
      <w:pPr>
        <w:rPr>
          <w:rFonts w:ascii="Times New Roman" w:hAnsi="Times New Roman" w:cs="Times New Roman"/>
          <w:b/>
          <w:sz w:val="24"/>
          <w:szCs w:val="24"/>
        </w:rPr>
      </w:pPr>
    </w:p>
    <w:p w:rsidR="003508E4" w:rsidRDefault="003508E4">
      <w:pPr>
        <w:rPr>
          <w:rFonts w:ascii="Times New Roman" w:hAnsi="Times New Roman" w:cs="Times New Roman"/>
          <w:b/>
          <w:sz w:val="28"/>
          <w:szCs w:val="28"/>
        </w:rPr>
      </w:pPr>
      <w:r w:rsidRPr="0013317F">
        <w:rPr>
          <w:rFonts w:ascii="Times New Roman" w:hAnsi="Times New Roman" w:cs="Times New Roman"/>
          <w:b/>
          <w:sz w:val="28"/>
          <w:szCs w:val="28"/>
        </w:rPr>
        <w:t>Student Learning Outcomes:</w:t>
      </w:r>
    </w:p>
    <w:p w:rsidR="00720B3E" w:rsidRPr="0013317F" w:rsidRDefault="00720B3E">
      <w:pPr>
        <w:rPr>
          <w:rFonts w:ascii="Times New Roman" w:hAnsi="Times New Roman" w:cs="Times New Roman"/>
          <w:b/>
          <w:sz w:val="28"/>
          <w:szCs w:val="28"/>
        </w:rPr>
      </w:pPr>
    </w:p>
    <w:p w:rsidR="00C4016A" w:rsidRDefault="00C4016A">
      <w:pPr>
        <w:rPr>
          <w:rFonts w:ascii="Times New Roman" w:hAnsi="Times New Roman" w:cs="Times New Roman"/>
          <w:b/>
          <w:sz w:val="24"/>
          <w:szCs w:val="24"/>
        </w:rPr>
      </w:pPr>
    </w:p>
    <w:p w:rsidR="00C4016A" w:rsidRPr="0013317F" w:rsidRDefault="00464B96">
      <w:pPr>
        <w:rPr>
          <w:rFonts w:ascii="Times New Roman" w:hAnsi="Times New Roman" w:cs="Times New Roman"/>
          <w:b/>
          <w:sz w:val="28"/>
          <w:szCs w:val="28"/>
        </w:rPr>
      </w:pPr>
      <w:r w:rsidRPr="0013317F">
        <w:rPr>
          <w:rFonts w:ascii="Times New Roman" w:hAnsi="Times New Roman" w:cs="Times New Roman"/>
          <w:b/>
          <w:sz w:val="28"/>
          <w:szCs w:val="28"/>
        </w:rPr>
        <w:t>Textbook &amp; Course Materials:</w:t>
      </w:r>
    </w:p>
    <w:p w:rsidR="00AE66B3" w:rsidRDefault="00464B96">
      <w:pPr>
        <w:rPr>
          <w:rFonts w:ascii="Times New Roman" w:hAnsi="Times New Roman" w:cs="Times New Roman"/>
          <w:color w:val="4F81BD" w:themeColor="accent1"/>
          <w:sz w:val="24"/>
          <w:szCs w:val="24"/>
        </w:rPr>
      </w:pPr>
      <w:r>
        <w:rPr>
          <w:rFonts w:ascii="Times New Roman" w:hAnsi="Times New Roman" w:cs="Times New Roman"/>
          <w:b/>
          <w:color w:val="4F81BD" w:themeColor="accent1"/>
          <w:sz w:val="24"/>
          <w:szCs w:val="24"/>
        </w:rPr>
        <w:tab/>
      </w:r>
      <w:r w:rsidRPr="00464B96">
        <w:rPr>
          <w:rFonts w:ascii="Times New Roman" w:hAnsi="Times New Roman" w:cs="Times New Roman"/>
          <w:color w:val="4F81BD" w:themeColor="accent1"/>
          <w:sz w:val="24"/>
          <w:szCs w:val="24"/>
        </w:rPr>
        <w:t>List required te</w:t>
      </w:r>
      <w:r w:rsidR="006F2FA4">
        <w:rPr>
          <w:rFonts w:ascii="Times New Roman" w:hAnsi="Times New Roman" w:cs="Times New Roman"/>
          <w:color w:val="4F81BD" w:themeColor="accent1"/>
          <w:sz w:val="24"/>
          <w:szCs w:val="24"/>
        </w:rPr>
        <w:t xml:space="preserve">xtbook(s), including author, </w:t>
      </w:r>
      <w:r w:rsidRPr="00464B96">
        <w:rPr>
          <w:rFonts w:ascii="Times New Roman" w:hAnsi="Times New Roman" w:cs="Times New Roman"/>
          <w:color w:val="4F81BD" w:themeColor="accent1"/>
          <w:sz w:val="24"/>
          <w:szCs w:val="24"/>
        </w:rPr>
        <w:t>edition</w:t>
      </w:r>
      <w:r w:rsidR="006F2FA4">
        <w:rPr>
          <w:rFonts w:ascii="Times New Roman" w:hAnsi="Times New Roman" w:cs="Times New Roman"/>
          <w:color w:val="4F81BD" w:themeColor="accent1"/>
          <w:sz w:val="24"/>
          <w:szCs w:val="24"/>
        </w:rPr>
        <w:t xml:space="preserve"> and ISBN</w:t>
      </w:r>
      <w:r w:rsidRPr="00464B96">
        <w:rPr>
          <w:rFonts w:ascii="Times New Roman" w:hAnsi="Times New Roman" w:cs="Times New Roman"/>
          <w:color w:val="4F81BD" w:themeColor="accent1"/>
          <w:sz w:val="24"/>
          <w:szCs w:val="24"/>
        </w:rPr>
        <w:t xml:space="preserve">. </w:t>
      </w:r>
    </w:p>
    <w:p w:rsidR="00EA0B19" w:rsidRDefault="00EA0B19" w:rsidP="00EA0B19">
      <w:pPr>
        <w:pStyle w:val="Heading2"/>
        <w:rPr>
          <w:rFonts w:ascii="Times New Roman" w:hAnsi="Times New Roman" w:cs="Times New Roman"/>
          <w:szCs w:val="24"/>
          <w:u w:val="single"/>
        </w:rPr>
      </w:pPr>
    </w:p>
    <w:p w:rsidR="00EA0B19" w:rsidRDefault="00EA0B19" w:rsidP="00EA0B19"/>
    <w:p w:rsidR="00EA0B19" w:rsidRPr="00EA0B19" w:rsidRDefault="00EA0B19" w:rsidP="00EA0B19"/>
    <w:p w:rsidR="00EA0B19" w:rsidRPr="0037585E" w:rsidRDefault="00EA0B19" w:rsidP="00987544">
      <w:pPr>
        <w:pStyle w:val="Heading2"/>
        <w:spacing w:before="0" w:after="0"/>
        <w:rPr>
          <w:rFonts w:ascii="Times New Roman" w:hAnsi="Times New Roman" w:cs="Times New Roman"/>
          <w:sz w:val="2"/>
          <w:szCs w:val="2"/>
          <w:u w:val="single"/>
        </w:rPr>
      </w:pPr>
      <w:r>
        <w:rPr>
          <w:rFonts w:ascii="Times New Roman" w:hAnsi="Times New Roman" w:cs="Times New Roman"/>
          <w:szCs w:val="24"/>
          <w:u w:val="single"/>
        </w:rPr>
        <w:br/>
      </w:r>
    </w:p>
    <w:p w:rsidR="0037585E" w:rsidRPr="00987544" w:rsidRDefault="0037585E" w:rsidP="00987544">
      <w:pPr>
        <w:pStyle w:val="Heading2"/>
        <w:spacing w:before="0" w:after="0"/>
        <w:jc w:val="center"/>
        <w:rPr>
          <w:rFonts w:ascii="Times New Roman" w:hAnsi="Times New Roman" w:cs="Times New Roman"/>
          <w:sz w:val="2"/>
          <w:szCs w:val="2"/>
          <w:u w:val="single"/>
        </w:rPr>
      </w:pPr>
    </w:p>
    <w:p w:rsidR="00987544" w:rsidRPr="00987544" w:rsidRDefault="00987544" w:rsidP="00987544">
      <w:pPr>
        <w:pStyle w:val="Heading2"/>
        <w:spacing w:before="0" w:after="0"/>
        <w:jc w:val="center"/>
        <w:rPr>
          <w:rFonts w:ascii="Times New Roman" w:hAnsi="Times New Roman" w:cs="Times New Roman"/>
          <w:sz w:val="2"/>
          <w:szCs w:val="2"/>
          <w:u w:val="single"/>
        </w:rPr>
      </w:pPr>
    </w:p>
    <w:p w:rsidR="00987544" w:rsidRDefault="00987544" w:rsidP="00987544">
      <w:pPr>
        <w:pStyle w:val="Heading2"/>
        <w:spacing w:before="0" w:after="0"/>
        <w:jc w:val="center"/>
        <w:rPr>
          <w:rFonts w:ascii="Times New Roman" w:hAnsi="Times New Roman" w:cs="Times New Roman"/>
          <w:szCs w:val="24"/>
          <w:u w:val="single"/>
        </w:rPr>
      </w:pPr>
    </w:p>
    <w:p w:rsidR="00987544" w:rsidRDefault="00987544" w:rsidP="00987544"/>
    <w:p w:rsidR="00987544" w:rsidRDefault="00987544" w:rsidP="00987544"/>
    <w:p w:rsidR="00987544" w:rsidRDefault="00987544" w:rsidP="00987544"/>
    <w:p w:rsidR="00987544" w:rsidRDefault="00987544" w:rsidP="00987544"/>
    <w:p w:rsidR="00987544" w:rsidRDefault="00987544" w:rsidP="00987544">
      <w:pPr>
        <w:pStyle w:val="Heading2"/>
        <w:spacing w:before="0"/>
        <w:jc w:val="center"/>
        <w:rPr>
          <w:rFonts w:asciiTheme="minorHAnsi" w:eastAsiaTheme="minorHAnsi" w:hAnsiTheme="minorHAnsi" w:cstheme="minorBidi"/>
          <w:b w:val="0"/>
          <w:bCs w:val="0"/>
          <w:iCs w:val="0"/>
          <w:sz w:val="22"/>
          <w:szCs w:val="22"/>
        </w:rPr>
      </w:pPr>
    </w:p>
    <w:p w:rsidR="00987544" w:rsidRPr="00987544" w:rsidRDefault="00987544" w:rsidP="00987544"/>
    <w:p w:rsidR="00EA0B19" w:rsidRPr="000C1CEA" w:rsidRDefault="00EA0B19" w:rsidP="00EA0B19">
      <w:pPr>
        <w:pStyle w:val="Heading2"/>
        <w:jc w:val="center"/>
        <w:rPr>
          <w:rFonts w:ascii="Times New Roman" w:hAnsi="Times New Roman" w:cs="Times New Roman"/>
          <w:szCs w:val="24"/>
          <w:u w:val="single"/>
        </w:rPr>
      </w:pPr>
      <w:r w:rsidRPr="000C1CEA">
        <w:rPr>
          <w:rFonts w:ascii="Times New Roman" w:hAnsi="Times New Roman" w:cs="Times New Roman"/>
          <w:szCs w:val="24"/>
          <w:u w:val="single"/>
        </w:rPr>
        <w:lastRenderedPageBreak/>
        <w:t>Tentative Course Schedule</w:t>
      </w:r>
    </w:p>
    <w:p w:rsidR="00EA0B19" w:rsidRPr="000C1CEA" w:rsidRDefault="00EA0B19" w:rsidP="00EA0B19">
      <w:pPr>
        <w:pStyle w:val="Heading3"/>
        <w:jc w:val="center"/>
      </w:pPr>
      <w:r w:rsidRPr="000C1CEA">
        <w:t>Course Title     Course Number-Section Semester- Year</w:t>
      </w:r>
    </w:p>
    <w:p w:rsidR="00EA0B19" w:rsidRPr="000C1CEA" w:rsidRDefault="00EA0B19" w:rsidP="00EA0B19">
      <w:pPr>
        <w:rPr>
          <w:rFonts w:ascii="Times New Roman" w:eastAsia="Calibri" w:hAnsi="Times New Roman" w:cs="Times New Roman"/>
          <w:i/>
          <w:sz w:val="24"/>
          <w:szCs w:val="24"/>
        </w:rPr>
      </w:pPr>
      <w:r w:rsidRPr="000C1CEA">
        <w:rPr>
          <w:rFonts w:ascii="Times New Roman" w:eastAsia="Calibri" w:hAnsi="Times New Roman" w:cs="Times New Roman"/>
          <w:i/>
          <w:sz w:val="24"/>
          <w:szCs w:val="24"/>
        </w:rPr>
        <w:t xml:space="preserve"> (List the</w:t>
      </w:r>
      <w:r w:rsidR="006F2FA4">
        <w:rPr>
          <w:rFonts w:ascii="Times New Roman" w:eastAsia="Calibri" w:hAnsi="Times New Roman" w:cs="Times New Roman"/>
          <w:i/>
          <w:sz w:val="24"/>
          <w:szCs w:val="24"/>
        </w:rPr>
        <w:t xml:space="preserve"> schedule for the semester. Include</w:t>
      </w:r>
      <w:r w:rsidRPr="000C1CEA">
        <w:rPr>
          <w:rFonts w:ascii="Times New Roman" w:eastAsia="Calibri" w:hAnsi="Times New Roman" w:cs="Times New Roman"/>
          <w:i/>
          <w:sz w:val="24"/>
          <w:szCs w:val="24"/>
        </w:rPr>
        <w:t xml:space="preserve"> </w:t>
      </w:r>
      <w:r w:rsidR="00B36F72">
        <w:rPr>
          <w:rFonts w:ascii="Times New Roman" w:eastAsia="Calibri" w:hAnsi="Times New Roman" w:cs="Times New Roman"/>
          <w:i/>
          <w:sz w:val="24"/>
          <w:szCs w:val="24"/>
        </w:rPr>
        <w:t xml:space="preserve">if, </w:t>
      </w:r>
      <w:r w:rsidRPr="000C1CEA">
        <w:rPr>
          <w:rFonts w:ascii="Times New Roman" w:eastAsia="Calibri" w:hAnsi="Times New Roman" w:cs="Times New Roman"/>
          <w:i/>
          <w:sz w:val="24"/>
          <w:szCs w:val="24"/>
        </w:rPr>
        <w:t xml:space="preserve">when and where the final exam will be </w:t>
      </w:r>
      <w:r w:rsidR="006F2FA4">
        <w:rPr>
          <w:rFonts w:ascii="Times New Roman" w:eastAsia="Calibri" w:hAnsi="Times New Roman" w:cs="Times New Roman"/>
          <w:i/>
          <w:sz w:val="24"/>
          <w:szCs w:val="24"/>
        </w:rPr>
        <w:t>administered</w:t>
      </w:r>
      <w:r w:rsidRPr="000C1CEA">
        <w:rPr>
          <w:rFonts w:ascii="Times New Roman" w:eastAsia="Calibri" w:hAnsi="Times New Roman" w:cs="Times New Roman"/>
          <w:i/>
          <w:sz w:val="24"/>
          <w:szCs w:val="24"/>
        </w:rPr>
        <w:t>.</w:t>
      </w:r>
      <w:r w:rsidR="006F2FA4">
        <w:rPr>
          <w:rFonts w:ascii="Times New Roman" w:eastAsia="Calibri" w:hAnsi="Times New Roman" w:cs="Times New Roman"/>
          <w:i/>
          <w:sz w:val="24"/>
          <w:szCs w:val="24"/>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440"/>
        <w:gridCol w:w="7794"/>
      </w:tblGrid>
      <w:tr w:rsidR="00EA0B19" w:rsidRPr="000C1CEA" w:rsidTr="003F4538">
        <w:trPr>
          <w:cantSplit/>
          <w:trHeight w:val="626"/>
          <w:tblHeader/>
        </w:trPr>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Week</w:t>
            </w:r>
          </w:p>
        </w:tc>
        <w:tc>
          <w:tcPr>
            <w:tcW w:w="1440"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Date</w:t>
            </w:r>
          </w:p>
        </w:tc>
        <w:tc>
          <w:tcPr>
            <w:tcW w:w="7794" w:type="dxa"/>
          </w:tcPr>
          <w:p w:rsidR="00EA0B19" w:rsidRPr="000C1CEA" w:rsidRDefault="006F2FA4" w:rsidP="006F2FA4">
            <w:pPr>
              <w:rPr>
                <w:rFonts w:ascii="Times New Roman" w:eastAsia="Calibri" w:hAnsi="Times New Roman" w:cs="Times New Roman"/>
                <w:sz w:val="24"/>
                <w:szCs w:val="24"/>
              </w:rPr>
            </w:pPr>
            <w:r>
              <w:rPr>
                <w:rFonts w:ascii="Times New Roman" w:eastAsia="Calibri" w:hAnsi="Times New Roman" w:cs="Times New Roman"/>
                <w:sz w:val="24"/>
                <w:szCs w:val="24"/>
              </w:rPr>
              <w:t xml:space="preserve">Topics, </w:t>
            </w:r>
            <w:r w:rsidR="00EA0B19" w:rsidRPr="000C1CEA">
              <w:rPr>
                <w:rFonts w:ascii="Times New Roman" w:eastAsia="Calibri" w:hAnsi="Times New Roman" w:cs="Times New Roman"/>
                <w:sz w:val="24"/>
                <w:szCs w:val="24"/>
              </w:rPr>
              <w:t xml:space="preserve">Assignments, </w:t>
            </w:r>
            <w:r w:rsidRPr="000C1CEA">
              <w:rPr>
                <w:rFonts w:ascii="Times New Roman" w:eastAsia="Calibri" w:hAnsi="Times New Roman" w:cs="Times New Roman"/>
                <w:sz w:val="24"/>
                <w:szCs w:val="24"/>
              </w:rPr>
              <w:t>Readings</w:t>
            </w:r>
            <w:r>
              <w:rPr>
                <w:rFonts w:ascii="Times New Roman" w:eastAsia="Calibri" w:hAnsi="Times New Roman" w:cs="Times New Roman"/>
                <w:sz w:val="24"/>
                <w:szCs w:val="24"/>
              </w:rPr>
              <w:t xml:space="preserve">, </w:t>
            </w:r>
            <w:r w:rsidR="00EA0B19" w:rsidRPr="000C1CEA">
              <w:rPr>
                <w:rFonts w:ascii="Times New Roman" w:eastAsia="Calibri" w:hAnsi="Times New Roman" w:cs="Times New Roman"/>
                <w:sz w:val="24"/>
                <w:szCs w:val="24"/>
              </w:rPr>
              <w:t>Deadlines</w:t>
            </w:r>
          </w:p>
        </w:tc>
      </w:tr>
      <w:tr w:rsidR="00EA0B19" w:rsidRPr="000C1CEA" w:rsidTr="003F4538">
        <w:tc>
          <w:tcPr>
            <w:tcW w:w="86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1</w:t>
            </w:r>
          </w:p>
          <w:p w:rsidR="00EA0B19" w:rsidRPr="000C1CEA" w:rsidRDefault="00EA0B19" w:rsidP="003F4538">
            <w:pPr>
              <w:rPr>
                <w:rFonts w:ascii="Times New Roman" w:eastAsia="Calibri" w:hAnsi="Times New Roman" w:cs="Times New Roman"/>
                <w:sz w:val="24"/>
                <w:szCs w:val="24"/>
              </w:rPr>
            </w:pPr>
          </w:p>
        </w:tc>
        <w:tc>
          <w:tcPr>
            <w:tcW w:w="1440"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c>
          <w:tcPr>
            <w:tcW w:w="779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2</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3</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4</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5</w:t>
            </w:r>
          </w:p>
          <w:p w:rsidR="00EA0B19" w:rsidRPr="000C1CEA" w:rsidRDefault="00EA0B19" w:rsidP="003F4538">
            <w:pPr>
              <w:rPr>
                <w:rFonts w:ascii="Times New Roman" w:eastAsia="Calibri" w:hAnsi="Times New Roman" w:cs="Times New Roman"/>
                <w:sz w:val="24"/>
                <w:szCs w:val="24"/>
              </w:rPr>
            </w:pPr>
          </w:p>
        </w:tc>
        <w:tc>
          <w:tcPr>
            <w:tcW w:w="1440"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c>
          <w:tcPr>
            <w:tcW w:w="779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6</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7</w:t>
            </w:r>
          </w:p>
          <w:p w:rsidR="00EA0B19" w:rsidRPr="000C1CEA" w:rsidRDefault="00EA0B19" w:rsidP="003F4538">
            <w:pPr>
              <w:rPr>
                <w:rFonts w:ascii="Times New Roman" w:eastAsia="Calibri" w:hAnsi="Times New Roman" w:cs="Times New Roman"/>
                <w:sz w:val="24"/>
                <w:szCs w:val="24"/>
              </w:rPr>
            </w:pPr>
          </w:p>
        </w:tc>
        <w:tc>
          <w:tcPr>
            <w:tcW w:w="1440"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c>
          <w:tcPr>
            <w:tcW w:w="779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8</w:t>
            </w:r>
          </w:p>
          <w:p w:rsidR="00EA0B19" w:rsidRPr="000C1CEA" w:rsidRDefault="00EA0B19" w:rsidP="003F4538">
            <w:pPr>
              <w:rPr>
                <w:rFonts w:ascii="Times New Roman" w:eastAsia="Calibri" w:hAnsi="Times New Roman" w:cs="Times New Roman"/>
                <w:sz w:val="24"/>
                <w:szCs w:val="24"/>
              </w:rPr>
            </w:pPr>
          </w:p>
        </w:tc>
        <w:tc>
          <w:tcPr>
            <w:tcW w:w="1440"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c>
          <w:tcPr>
            <w:tcW w:w="779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Borders>
              <w:bottom w:val="single" w:sz="4" w:space="0" w:color="auto"/>
              <w:right w:val="single" w:sz="4" w:space="0" w:color="auto"/>
            </w:tcBorders>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9</w:t>
            </w:r>
          </w:p>
          <w:p w:rsidR="00EA0B19" w:rsidRPr="000C1CEA" w:rsidRDefault="00EA0B19" w:rsidP="003F4538">
            <w:pPr>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A0B19" w:rsidRPr="000C1CEA" w:rsidRDefault="00EA0B19" w:rsidP="003F4538">
            <w:pPr>
              <w:rPr>
                <w:rFonts w:ascii="Times New Roman" w:eastAsia="Calibri" w:hAnsi="Times New Roman" w:cs="Times New Roman"/>
                <w:sz w:val="24"/>
                <w:szCs w:val="24"/>
              </w:rPr>
            </w:pPr>
          </w:p>
        </w:tc>
        <w:tc>
          <w:tcPr>
            <w:tcW w:w="7794" w:type="dxa"/>
            <w:tcBorders>
              <w:top w:val="single" w:sz="4" w:space="0" w:color="auto"/>
              <w:left w:val="single" w:sz="4" w:space="0" w:color="auto"/>
              <w:bottom w:val="single" w:sz="4" w:space="0" w:color="auto"/>
              <w:right w:val="single" w:sz="4" w:space="0" w:color="auto"/>
            </w:tcBorders>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10</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11</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12</w:t>
            </w:r>
          </w:p>
          <w:p w:rsidR="00EA0B19" w:rsidRPr="000C1CEA" w:rsidRDefault="00EA0B19" w:rsidP="003F4538">
            <w:pPr>
              <w:rPr>
                <w:rFonts w:ascii="Times New Roman" w:eastAsia="Calibri" w:hAnsi="Times New Roman" w:cs="Times New Roman"/>
                <w:sz w:val="24"/>
                <w:szCs w:val="24"/>
              </w:rPr>
            </w:pPr>
          </w:p>
        </w:tc>
        <w:tc>
          <w:tcPr>
            <w:tcW w:w="1440"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c>
          <w:tcPr>
            <w:tcW w:w="7794" w:type="dxa"/>
            <w:tcBorders>
              <w:bottom w:val="single" w:sz="4" w:space="0" w:color="auto"/>
            </w:tcBorders>
          </w:tcPr>
          <w:p w:rsidR="00EA0B19" w:rsidRPr="000C1CEA" w:rsidRDefault="00EA0B19" w:rsidP="003F4538">
            <w:pPr>
              <w:rPr>
                <w:rFonts w:ascii="Times New Roman" w:eastAsia="Calibri" w:hAnsi="Times New Roman" w:cs="Times New Roman"/>
                <w:sz w:val="24"/>
                <w:szCs w:val="24"/>
              </w:rPr>
            </w:pPr>
          </w:p>
        </w:tc>
      </w:tr>
      <w:tr w:rsidR="00EA0B19" w:rsidRPr="000C1CEA" w:rsidTr="003F4538">
        <w:trPr>
          <w:cantSplit/>
        </w:trPr>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13</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14</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shd w:val="clear" w:color="auto" w:fill="auto"/>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15</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shd w:val="clear" w:color="auto" w:fill="auto"/>
          </w:tcPr>
          <w:p w:rsidR="00EA0B19" w:rsidRPr="000C1CEA" w:rsidRDefault="00EA0B19" w:rsidP="003F4538">
            <w:pPr>
              <w:rPr>
                <w:rFonts w:ascii="Times New Roman" w:eastAsia="Calibri" w:hAnsi="Times New Roman" w:cs="Times New Roman"/>
                <w:sz w:val="24"/>
                <w:szCs w:val="24"/>
              </w:rPr>
            </w:pPr>
          </w:p>
        </w:tc>
      </w:tr>
      <w:tr w:rsidR="00EA0B19" w:rsidRPr="000C1CEA" w:rsidTr="003F4538">
        <w:tc>
          <w:tcPr>
            <w:tcW w:w="86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Final Exam</w:t>
            </w:r>
          </w:p>
          <w:p w:rsidR="00EA0B19" w:rsidRPr="000C1CEA" w:rsidRDefault="00EA0B19" w:rsidP="003F4538">
            <w:pPr>
              <w:rPr>
                <w:rFonts w:ascii="Times New Roman" w:eastAsia="Calibri" w:hAnsi="Times New Roman" w:cs="Times New Roman"/>
                <w:sz w:val="24"/>
                <w:szCs w:val="24"/>
              </w:rPr>
            </w:pPr>
          </w:p>
        </w:tc>
        <w:tc>
          <w:tcPr>
            <w:tcW w:w="1440" w:type="dxa"/>
          </w:tcPr>
          <w:p w:rsidR="00EA0B19" w:rsidRPr="000C1CEA" w:rsidRDefault="00EA0B19" w:rsidP="003F4538">
            <w:pPr>
              <w:rPr>
                <w:rFonts w:ascii="Times New Roman" w:eastAsia="Calibri" w:hAnsi="Times New Roman" w:cs="Times New Roman"/>
                <w:sz w:val="24"/>
                <w:szCs w:val="24"/>
              </w:rPr>
            </w:pPr>
          </w:p>
        </w:tc>
        <w:tc>
          <w:tcPr>
            <w:tcW w:w="7794" w:type="dxa"/>
          </w:tcPr>
          <w:p w:rsidR="00EA0B19" w:rsidRPr="000C1CEA" w:rsidRDefault="00EA0B19" w:rsidP="003F4538">
            <w:pPr>
              <w:rPr>
                <w:rFonts w:ascii="Times New Roman" w:eastAsia="Calibri" w:hAnsi="Times New Roman" w:cs="Times New Roman"/>
                <w:sz w:val="24"/>
                <w:szCs w:val="24"/>
              </w:rPr>
            </w:pPr>
            <w:r w:rsidRPr="000C1CEA">
              <w:rPr>
                <w:rFonts w:ascii="Times New Roman" w:eastAsia="Calibri" w:hAnsi="Times New Roman" w:cs="Times New Roman"/>
                <w:sz w:val="24"/>
                <w:szCs w:val="24"/>
              </w:rPr>
              <w:t xml:space="preserve">Venue and Time </w:t>
            </w:r>
          </w:p>
        </w:tc>
      </w:tr>
    </w:tbl>
    <w:p w:rsidR="00EA0B19" w:rsidRPr="000C1CEA" w:rsidRDefault="00EA0B19" w:rsidP="00EA0B19">
      <w:pPr>
        <w:rPr>
          <w:rFonts w:ascii="Times New Roman" w:hAnsi="Times New Roman" w:cs="Times New Roman"/>
          <w:b/>
          <w:sz w:val="24"/>
          <w:szCs w:val="24"/>
        </w:rPr>
      </w:pPr>
    </w:p>
    <w:p w:rsidR="00EA0B19" w:rsidRDefault="00EA0B19" w:rsidP="00EA0B19">
      <w:pPr>
        <w:rPr>
          <w:rFonts w:ascii="Times New Roman" w:hAnsi="Times New Roman" w:cs="Times New Roman"/>
          <w:b/>
          <w:sz w:val="24"/>
          <w:szCs w:val="24"/>
        </w:rPr>
      </w:pPr>
    </w:p>
    <w:p w:rsidR="00987544" w:rsidRDefault="00987544" w:rsidP="00EA0B19">
      <w:pPr>
        <w:rPr>
          <w:rFonts w:ascii="Times New Roman" w:hAnsi="Times New Roman" w:cs="Times New Roman"/>
          <w:b/>
          <w:sz w:val="24"/>
          <w:szCs w:val="24"/>
        </w:rPr>
      </w:pPr>
    </w:p>
    <w:p w:rsidR="00987544" w:rsidRDefault="00987544" w:rsidP="00EA0B19">
      <w:pPr>
        <w:rPr>
          <w:rFonts w:ascii="Times New Roman" w:hAnsi="Times New Roman" w:cs="Times New Roman"/>
          <w:b/>
          <w:sz w:val="24"/>
          <w:szCs w:val="24"/>
        </w:rPr>
      </w:pPr>
    </w:p>
    <w:p w:rsidR="004F58C3" w:rsidRDefault="004F58C3" w:rsidP="00EA0B19">
      <w:pPr>
        <w:rPr>
          <w:rFonts w:ascii="Times New Roman" w:hAnsi="Times New Roman" w:cs="Times New Roman"/>
          <w:b/>
          <w:sz w:val="24"/>
          <w:szCs w:val="24"/>
        </w:rPr>
      </w:pPr>
    </w:p>
    <w:p w:rsidR="004F58C3" w:rsidRDefault="004F58C3" w:rsidP="00EA0B19">
      <w:pPr>
        <w:rPr>
          <w:rFonts w:ascii="Times New Roman" w:hAnsi="Times New Roman" w:cs="Times New Roman"/>
          <w:b/>
          <w:sz w:val="24"/>
          <w:szCs w:val="24"/>
        </w:rPr>
      </w:pPr>
    </w:p>
    <w:p w:rsidR="00EA0B19" w:rsidRPr="000C1CEA" w:rsidRDefault="00EA0B19" w:rsidP="00EA0B19">
      <w:pPr>
        <w:rPr>
          <w:rFonts w:ascii="Times New Roman" w:hAnsi="Times New Roman" w:cs="Times New Roman"/>
          <w:b/>
          <w:sz w:val="24"/>
          <w:szCs w:val="24"/>
        </w:rPr>
      </w:pPr>
      <w:r w:rsidRPr="000C1CEA">
        <w:rPr>
          <w:rFonts w:ascii="Times New Roman" w:hAnsi="Times New Roman" w:cs="Times New Roman"/>
          <w:b/>
          <w:sz w:val="24"/>
          <w:szCs w:val="24"/>
        </w:rPr>
        <w:lastRenderedPageBreak/>
        <w:t>Other Readings:</w:t>
      </w:r>
    </w:p>
    <w:p w:rsidR="00EA0B19" w:rsidRPr="000C1CEA" w:rsidRDefault="00EA0B19" w:rsidP="00EA0B19">
      <w:pPr>
        <w:rPr>
          <w:rFonts w:ascii="Times New Roman" w:hAnsi="Times New Roman" w:cs="Times New Roman"/>
          <w:b/>
          <w:sz w:val="24"/>
          <w:szCs w:val="24"/>
        </w:rPr>
      </w:pPr>
    </w:p>
    <w:p w:rsidR="00EA0B19" w:rsidRPr="000C1CEA" w:rsidRDefault="00EA0B19" w:rsidP="00EA0B19">
      <w:pPr>
        <w:rPr>
          <w:rFonts w:ascii="Times New Roman" w:hAnsi="Times New Roman" w:cs="Times New Roman"/>
          <w:b/>
          <w:sz w:val="24"/>
          <w:szCs w:val="24"/>
        </w:rPr>
      </w:pPr>
    </w:p>
    <w:p w:rsidR="00AE66B3" w:rsidRDefault="00AE66B3">
      <w:pPr>
        <w:rPr>
          <w:rFonts w:ascii="Times New Roman" w:hAnsi="Times New Roman" w:cs="Times New Roman"/>
          <w:b/>
          <w:sz w:val="28"/>
          <w:szCs w:val="28"/>
        </w:rPr>
      </w:pPr>
    </w:p>
    <w:p w:rsidR="003508E4" w:rsidRDefault="00464B96">
      <w:pPr>
        <w:rPr>
          <w:rFonts w:ascii="Times New Roman" w:hAnsi="Times New Roman" w:cs="Times New Roman"/>
          <w:b/>
          <w:sz w:val="28"/>
          <w:szCs w:val="28"/>
        </w:rPr>
      </w:pPr>
      <w:r w:rsidRPr="0013317F">
        <w:rPr>
          <w:rFonts w:ascii="Times New Roman" w:hAnsi="Times New Roman" w:cs="Times New Roman"/>
          <w:b/>
          <w:sz w:val="28"/>
          <w:szCs w:val="28"/>
        </w:rPr>
        <w:t>Grading</w:t>
      </w:r>
      <w:r w:rsidR="00AD62F2" w:rsidRPr="0013317F">
        <w:rPr>
          <w:rFonts w:ascii="Times New Roman" w:hAnsi="Times New Roman" w:cs="Times New Roman"/>
          <w:b/>
          <w:sz w:val="28"/>
          <w:szCs w:val="28"/>
        </w:rPr>
        <w:t>:</w:t>
      </w:r>
    </w:p>
    <w:p w:rsidR="00720B3E" w:rsidRPr="0013317F" w:rsidRDefault="00720B3E">
      <w:pPr>
        <w:rPr>
          <w:rFonts w:ascii="Times New Roman" w:hAnsi="Times New Roman" w:cs="Times New Roman"/>
          <w:b/>
          <w:sz w:val="28"/>
          <w:szCs w:val="28"/>
        </w:rPr>
      </w:pPr>
    </w:p>
    <w:p w:rsidR="00464B96" w:rsidRDefault="00464B96">
      <w:pPr>
        <w:rPr>
          <w:rFonts w:ascii="Times New Roman" w:hAnsi="Times New Roman" w:cs="Times New Roman"/>
          <w:b/>
          <w:sz w:val="24"/>
          <w:szCs w:val="24"/>
        </w:rPr>
      </w:pPr>
    </w:p>
    <w:p w:rsidR="00FE1DEE" w:rsidRPr="0013317F" w:rsidRDefault="00FE1DEE" w:rsidP="00FE1DEE">
      <w:pPr>
        <w:pStyle w:val="Default"/>
        <w:rPr>
          <w:sz w:val="28"/>
          <w:szCs w:val="28"/>
        </w:rPr>
      </w:pPr>
      <w:r w:rsidRPr="0013317F">
        <w:rPr>
          <w:b/>
          <w:bCs/>
          <w:sz w:val="28"/>
          <w:szCs w:val="28"/>
        </w:rPr>
        <w:t>Syllabus Change Policy</w:t>
      </w:r>
      <w:r w:rsidR="00AD62F2" w:rsidRPr="0013317F">
        <w:rPr>
          <w:b/>
          <w:bCs/>
          <w:sz w:val="28"/>
          <w:szCs w:val="28"/>
        </w:rPr>
        <w:t>:</w:t>
      </w:r>
    </w:p>
    <w:p w:rsidR="00FE1DEE" w:rsidRPr="00835971" w:rsidRDefault="00FE1DEE" w:rsidP="00FE1DEE">
      <w:pPr>
        <w:pStyle w:val="Default"/>
      </w:pPr>
      <w:r w:rsidRPr="00835971">
        <w:t xml:space="preserve">This syllabus is a guide for the course and is subject to change with advance notice. </w:t>
      </w:r>
    </w:p>
    <w:p w:rsidR="00FE1DEE" w:rsidRDefault="00FE1DEE" w:rsidP="00FE1DEE">
      <w:pPr>
        <w:pStyle w:val="Default"/>
        <w:rPr>
          <w:sz w:val="23"/>
          <w:szCs w:val="23"/>
        </w:rPr>
      </w:pPr>
    </w:p>
    <w:p w:rsidR="00766B84" w:rsidRPr="00766B84" w:rsidRDefault="00AD62F2" w:rsidP="00766B84">
      <w:pPr>
        <w:pStyle w:val="Default"/>
        <w:rPr>
          <w:b/>
          <w:bCs/>
          <w:sz w:val="28"/>
          <w:szCs w:val="28"/>
        </w:rPr>
      </w:pPr>
      <w:r w:rsidRPr="0013317F">
        <w:rPr>
          <w:b/>
          <w:bCs/>
          <w:sz w:val="28"/>
          <w:szCs w:val="28"/>
        </w:rPr>
        <w:t xml:space="preserve">Academic Integrity: </w:t>
      </w:r>
      <w:r w:rsidR="00766B84">
        <w:rPr>
          <w:b/>
          <w:bCs/>
          <w:sz w:val="28"/>
          <w:szCs w:val="28"/>
        </w:rPr>
        <w:br/>
      </w:r>
      <w:r w:rsidR="00766B84" w:rsidRPr="00766B84">
        <w:rPr>
          <w:b/>
        </w:rPr>
        <w:t>What is academic dishonesty?</w:t>
      </w:r>
    </w:p>
    <w:p w:rsidR="00766B84" w:rsidRPr="00766B84" w:rsidRDefault="00766B84" w:rsidP="00766B84">
      <w:pPr>
        <w:pStyle w:val="NormalWeb"/>
        <w:shd w:val="clear" w:color="auto" w:fill="FFFFFF"/>
      </w:pPr>
      <w:r w:rsidRPr="00766B84">
        <w:t>Academic dishonesty is a corrosive force in the academic life of a university. It jeopardizes the quality of education and depreciates the genuine achievements of others. Apathy or acquiescence in the presence of academic dishonesty is not a neutral act. All members of the University Community - students, faculty, and staff - share the responsibility to challenge and make known acts of apparent academic dishonesty.</w:t>
      </w:r>
    </w:p>
    <w:p w:rsidR="00766B84" w:rsidRPr="0013317F" w:rsidRDefault="00766B84" w:rsidP="00AD62F2">
      <w:pPr>
        <w:pStyle w:val="Default"/>
        <w:rPr>
          <w:sz w:val="28"/>
          <w:szCs w:val="28"/>
        </w:rPr>
      </w:pPr>
    </w:p>
    <w:p w:rsidR="00835971" w:rsidRDefault="00835971" w:rsidP="00992EBA">
      <w:pPr>
        <w:shd w:val="clear" w:color="auto" w:fill="FFFFFF"/>
        <w:rPr>
          <w:rFonts w:ascii="Times New Roman" w:hAnsi="Times New Roman" w:cs="Times New Roman"/>
          <w:bCs/>
          <w:sz w:val="24"/>
          <w:szCs w:val="24"/>
        </w:rPr>
      </w:pPr>
      <w:r>
        <w:rPr>
          <w:rFonts w:ascii="Times New Roman" w:hAnsi="Times New Roman" w:cs="Times New Roman"/>
          <w:bCs/>
          <w:sz w:val="24"/>
          <w:szCs w:val="24"/>
        </w:rPr>
        <w:t>Students have a responsibility to familiarize themselves with violations of the Code of Academic Integrity.  Among these include:</w:t>
      </w:r>
    </w:p>
    <w:p w:rsidR="00992EBA" w:rsidRPr="00992EBA" w:rsidRDefault="00992EBA" w:rsidP="00992EBA">
      <w:pPr>
        <w:shd w:val="clear" w:color="auto" w:fill="FFFFFF"/>
        <w:rPr>
          <w:rFonts w:ascii="Times New Roman" w:hAnsi="Times New Roman" w:cs="Times New Roman"/>
          <w:bCs/>
          <w:sz w:val="24"/>
          <w:szCs w:val="24"/>
        </w:rPr>
      </w:pPr>
      <w:r w:rsidRPr="00992EBA">
        <w:rPr>
          <w:rFonts w:ascii="Times New Roman" w:hAnsi="Times New Roman" w:cs="Times New Roman"/>
          <w:bCs/>
          <w:sz w:val="24"/>
          <w:szCs w:val="24"/>
        </w:rPr>
        <w:t>Cheating</w:t>
      </w:r>
    </w:p>
    <w:p w:rsidR="00992EBA" w:rsidRDefault="00992EBA" w:rsidP="00992EBA">
      <w:pPr>
        <w:shd w:val="clear" w:color="auto" w:fill="FFFFFF"/>
        <w:spacing w:after="240"/>
        <w:ind w:left="720"/>
        <w:rPr>
          <w:rFonts w:ascii="Times New Roman" w:hAnsi="Times New Roman" w:cs="Times New Roman"/>
          <w:sz w:val="24"/>
          <w:szCs w:val="24"/>
        </w:rPr>
      </w:pPr>
      <w:r w:rsidRPr="00992EBA">
        <w:rPr>
          <w:rFonts w:ascii="Times New Roman" w:hAnsi="Times New Roman" w:cs="Times New Roman"/>
          <w:sz w:val="24"/>
          <w:szCs w:val="24"/>
        </w:rPr>
        <w:t>"Intentionally using or attempting to use unauthorized materials, information, or study aids in any academic exercise."</w:t>
      </w:r>
    </w:p>
    <w:p w:rsidR="00992EBA" w:rsidRPr="00992EBA" w:rsidRDefault="00992EBA" w:rsidP="00992EBA">
      <w:pPr>
        <w:shd w:val="clear" w:color="auto" w:fill="FFFFFF"/>
        <w:rPr>
          <w:rFonts w:ascii="Times New Roman" w:eastAsia="Times New Roman" w:hAnsi="Times New Roman" w:cs="Times New Roman"/>
          <w:bCs/>
          <w:sz w:val="24"/>
          <w:szCs w:val="24"/>
        </w:rPr>
      </w:pPr>
      <w:r w:rsidRPr="00992EBA">
        <w:rPr>
          <w:rFonts w:ascii="Times New Roman" w:eastAsia="Times New Roman" w:hAnsi="Times New Roman" w:cs="Times New Roman"/>
          <w:bCs/>
          <w:sz w:val="24"/>
          <w:szCs w:val="24"/>
        </w:rPr>
        <w:t>Fabrication</w:t>
      </w:r>
    </w:p>
    <w:p w:rsidR="00992EBA" w:rsidRPr="00992EBA" w:rsidRDefault="00992EBA" w:rsidP="00992EBA">
      <w:pPr>
        <w:shd w:val="clear" w:color="auto" w:fill="FFFFFF"/>
        <w:ind w:left="1066"/>
        <w:rPr>
          <w:rFonts w:ascii="Times New Roman" w:eastAsia="Times New Roman" w:hAnsi="Times New Roman" w:cs="Times New Roman"/>
          <w:sz w:val="24"/>
          <w:szCs w:val="24"/>
        </w:rPr>
      </w:pPr>
      <w:r w:rsidRPr="00992EBA">
        <w:rPr>
          <w:rFonts w:ascii="Times New Roman" w:eastAsia="Times New Roman" w:hAnsi="Times New Roman" w:cs="Times New Roman"/>
          <w:sz w:val="24"/>
          <w:szCs w:val="24"/>
        </w:rPr>
        <w:t>"Intentional and unauthorized falsification or invention of any information or citation in an academic exercise."</w:t>
      </w:r>
    </w:p>
    <w:p w:rsidR="00992EBA" w:rsidRPr="00992EBA" w:rsidRDefault="00992EBA" w:rsidP="00992EBA">
      <w:pPr>
        <w:shd w:val="clear" w:color="auto" w:fill="FFFFFF"/>
        <w:ind w:left="1066"/>
        <w:rPr>
          <w:rFonts w:ascii="Times New Roman" w:eastAsia="Times New Roman" w:hAnsi="Times New Roman" w:cs="Times New Roman"/>
          <w:sz w:val="24"/>
          <w:szCs w:val="24"/>
        </w:rPr>
      </w:pPr>
    </w:p>
    <w:p w:rsidR="00992EBA" w:rsidRPr="00992EBA" w:rsidRDefault="00992EBA" w:rsidP="00992EBA">
      <w:pPr>
        <w:shd w:val="clear" w:color="auto" w:fill="FFFFFF"/>
        <w:rPr>
          <w:rFonts w:ascii="Times New Roman" w:eastAsia="Times New Roman" w:hAnsi="Times New Roman" w:cs="Times New Roman"/>
          <w:bCs/>
          <w:sz w:val="24"/>
          <w:szCs w:val="24"/>
        </w:rPr>
      </w:pPr>
      <w:r w:rsidRPr="00992EBA">
        <w:rPr>
          <w:rFonts w:ascii="Times New Roman" w:eastAsia="Times New Roman" w:hAnsi="Times New Roman" w:cs="Times New Roman"/>
          <w:bCs/>
          <w:sz w:val="24"/>
          <w:szCs w:val="24"/>
        </w:rPr>
        <w:t>Facilitating Academic Dishonesty</w:t>
      </w:r>
    </w:p>
    <w:p w:rsidR="00992EBA" w:rsidRPr="00992EBA" w:rsidRDefault="00992EBA" w:rsidP="00992EBA">
      <w:pPr>
        <w:shd w:val="clear" w:color="auto" w:fill="FFFFFF"/>
        <w:ind w:left="1066"/>
        <w:rPr>
          <w:rFonts w:ascii="Times New Roman" w:eastAsia="Times New Roman" w:hAnsi="Times New Roman" w:cs="Times New Roman"/>
          <w:sz w:val="24"/>
          <w:szCs w:val="24"/>
        </w:rPr>
      </w:pPr>
      <w:r w:rsidRPr="00992EBA">
        <w:rPr>
          <w:rFonts w:ascii="Times New Roman" w:eastAsia="Times New Roman" w:hAnsi="Times New Roman" w:cs="Times New Roman"/>
          <w:sz w:val="24"/>
          <w:szCs w:val="24"/>
        </w:rPr>
        <w:t>"Intentionally or knowingly helping or attempting to help another to commit an act of academic dishonesty."</w:t>
      </w:r>
    </w:p>
    <w:p w:rsidR="00992EBA" w:rsidRPr="00992EBA" w:rsidRDefault="00992EBA" w:rsidP="00992EBA">
      <w:pPr>
        <w:shd w:val="clear" w:color="auto" w:fill="FFFFFF"/>
        <w:rPr>
          <w:rFonts w:ascii="Times New Roman" w:eastAsia="Times New Roman" w:hAnsi="Times New Roman" w:cs="Times New Roman"/>
          <w:sz w:val="24"/>
          <w:szCs w:val="24"/>
        </w:rPr>
      </w:pPr>
    </w:p>
    <w:p w:rsidR="00992EBA" w:rsidRPr="00992EBA" w:rsidRDefault="00992EBA" w:rsidP="00992EBA">
      <w:pPr>
        <w:shd w:val="clear" w:color="auto" w:fill="FFFFFF"/>
        <w:rPr>
          <w:rFonts w:ascii="Times New Roman" w:eastAsia="Times New Roman" w:hAnsi="Times New Roman" w:cs="Times New Roman"/>
          <w:bCs/>
          <w:sz w:val="24"/>
          <w:szCs w:val="24"/>
        </w:rPr>
      </w:pPr>
      <w:r w:rsidRPr="00992EBA">
        <w:rPr>
          <w:rFonts w:ascii="Times New Roman" w:eastAsia="Times New Roman" w:hAnsi="Times New Roman" w:cs="Times New Roman"/>
          <w:bCs/>
          <w:sz w:val="24"/>
          <w:szCs w:val="24"/>
        </w:rPr>
        <w:t>Plagiarism</w:t>
      </w:r>
    </w:p>
    <w:p w:rsidR="00992EBA" w:rsidRPr="00992EBA" w:rsidRDefault="00992EBA" w:rsidP="00992EBA">
      <w:pPr>
        <w:shd w:val="clear" w:color="auto" w:fill="FFFFFF"/>
        <w:ind w:left="1066"/>
        <w:rPr>
          <w:rFonts w:ascii="Times New Roman" w:eastAsia="Times New Roman" w:hAnsi="Times New Roman" w:cs="Times New Roman"/>
          <w:sz w:val="24"/>
          <w:szCs w:val="24"/>
        </w:rPr>
      </w:pPr>
      <w:r w:rsidRPr="00992EBA">
        <w:rPr>
          <w:rFonts w:ascii="Times New Roman" w:eastAsia="Times New Roman" w:hAnsi="Times New Roman" w:cs="Times New Roman"/>
          <w:sz w:val="24"/>
          <w:szCs w:val="24"/>
        </w:rPr>
        <w:t>"Intentionally or knowingly representing the words or ideas of another as one's own in an academic exercise."</w:t>
      </w:r>
    </w:p>
    <w:p w:rsidR="00992EBA" w:rsidRPr="00992EBA" w:rsidRDefault="00992EBA" w:rsidP="00992EBA">
      <w:pPr>
        <w:shd w:val="clear" w:color="auto" w:fill="FFFFFF"/>
        <w:rPr>
          <w:rFonts w:ascii="Helvetica" w:eastAsia="Times New Roman" w:hAnsi="Helvetica" w:cs="Helvetica"/>
          <w:sz w:val="20"/>
          <w:szCs w:val="20"/>
        </w:rPr>
      </w:pPr>
    </w:p>
    <w:p w:rsidR="00AD62F2" w:rsidRPr="00835971" w:rsidRDefault="00992EBA" w:rsidP="00835971">
      <w:pPr>
        <w:shd w:val="clear" w:color="auto" w:fill="FFFFFF"/>
        <w:spacing w:after="240"/>
        <w:rPr>
          <w:rFonts w:ascii="Times New Roman" w:hAnsi="Times New Roman" w:cs="Times New Roman"/>
          <w:sz w:val="24"/>
          <w:szCs w:val="24"/>
        </w:rPr>
      </w:pPr>
      <w:r>
        <w:rPr>
          <w:rFonts w:ascii="Times New Roman" w:hAnsi="Times New Roman" w:cs="Times New Roman"/>
          <w:sz w:val="24"/>
          <w:szCs w:val="24"/>
        </w:rPr>
        <w:t>For furth</w:t>
      </w:r>
      <w:r w:rsidR="00835971">
        <w:rPr>
          <w:rFonts w:ascii="Times New Roman" w:hAnsi="Times New Roman" w:cs="Times New Roman"/>
          <w:sz w:val="24"/>
          <w:szCs w:val="24"/>
        </w:rPr>
        <w:t xml:space="preserve">er clarification or information on the </w:t>
      </w:r>
      <w:r w:rsidR="00835971">
        <w:rPr>
          <w:rFonts w:ascii="Times New Roman" w:hAnsi="Times New Roman" w:cs="Times New Roman"/>
          <w:bCs/>
          <w:sz w:val="24"/>
          <w:szCs w:val="24"/>
        </w:rPr>
        <w:t>Code of Academic Integrity</w:t>
      </w:r>
      <w:r w:rsidR="0083597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br/>
      </w:r>
      <w:r>
        <w:t xml:space="preserve"> </w:t>
      </w:r>
      <w:hyperlink r:id="rId5" w:history="1">
        <w:r w:rsidR="00E07F63" w:rsidRPr="00E07F63">
          <w:rPr>
            <w:rStyle w:val="Hyperlink"/>
            <w:rFonts w:ascii="Times New Roman" w:hAnsi="Times New Roman" w:cs="Times New Roman"/>
            <w:sz w:val="24"/>
            <w:szCs w:val="24"/>
          </w:rPr>
          <w:t>http://www.studenthonorcouncil.umd.edu/code.html</w:t>
        </w:r>
      </w:hyperlink>
    </w:p>
    <w:p w:rsidR="00AD62F2" w:rsidRPr="0013317F" w:rsidRDefault="00AD62F2" w:rsidP="00AD62F2">
      <w:pPr>
        <w:pStyle w:val="Default"/>
        <w:rPr>
          <w:sz w:val="28"/>
          <w:szCs w:val="28"/>
        </w:rPr>
      </w:pPr>
      <w:r w:rsidRPr="0013317F">
        <w:rPr>
          <w:b/>
          <w:bCs/>
          <w:sz w:val="28"/>
          <w:szCs w:val="28"/>
        </w:rPr>
        <w:t>Students with Disabilities:</w:t>
      </w:r>
    </w:p>
    <w:p w:rsidR="00AD62F2" w:rsidRPr="0094008D" w:rsidRDefault="00835971" w:rsidP="00FE1DEE">
      <w:pPr>
        <w:pStyle w:val="Default"/>
        <w:rPr>
          <w:color w:val="333333"/>
        </w:rPr>
      </w:pPr>
      <w:r w:rsidRPr="00835971">
        <w:rPr>
          <w:color w:val="333333"/>
        </w:rPr>
        <w:t xml:space="preserve">The University is legally obligated to provide appropriate accommodations for students with disabilities. The campus' </w:t>
      </w:r>
      <w:hyperlink r:id="rId6" w:history="1">
        <w:r w:rsidRPr="00835971">
          <w:rPr>
            <w:color w:val="990000"/>
            <w:u w:val="single"/>
          </w:rPr>
          <w:t>Disability Support Services Office</w:t>
        </w:r>
      </w:hyperlink>
      <w:r w:rsidRPr="00835971">
        <w:rPr>
          <w:color w:val="333333"/>
        </w:rPr>
        <w:t xml:space="preserve"> (DSS) works with students and faculty to address a variety of issues ranging from test anxiety to physical and psychological disabilities. If a student or instructor believes that the student may have a disability, they should consult with DSS (4-7682, email </w:t>
      </w:r>
      <w:hyperlink r:id="rId7" w:history="1">
        <w:r w:rsidRPr="00835971">
          <w:rPr>
            <w:color w:val="990000"/>
            <w:u w:val="single"/>
          </w:rPr>
          <w:t>Dissup@umd.edu</w:t>
        </w:r>
      </w:hyperlink>
      <w:r w:rsidRPr="00835971">
        <w:rPr>
          <w:color w:val="333333"/>
        </w:rPr>
        <w:t xml:space="preserve">). Note that to receive accommodations, students must first have their disabilities documented by DSS. The office then prepares an </w:t>
      </w:r>
      <w:r w:rsidRPr="00835971">
        <w:rPr>
          <w:color w:val="333333"/>
        </w:rPr>
        <w:lastRenderedPageBreak/>
        <w:t>Accommodation Letter for course instructors</w:t>
      </w:r>
      <w:r w:rsidR="0094008D" w:rsidRPr="0094008D">
        <w:rPr>
          <w:color w:val="333333"/>
        </w:rPr>
        <w:t xml:space="preserve"> regarding needed accommodations. Students are responsible for presenting this letter to their instructors.</w:t>
      </w:r>
    </w:p>
    <w:p w:rsidR="00835971" w:rsidRPr="00835971" w:rsidRDefault="00835971" w:rsidP="00FE1DEE">
      <w:pPr>
        <w:pStyle w:val="Default"/>
        <w:rPr>
          <w:b/>
          <w:bCs/>
        </w:rPr>
      </w:pPr>
    </w:p>
    <w:p w:rsidR="00FE1DEE" w:rsidRPr="0013317F" w:rsidRDefault="00FE1DEE" w:rsidP="00FE1DEE">
      <w:pPr>
        <w:pStyle w:val="Default"/>
        <w:rPr>
          <w:sz w:val="28"/>
          <w:szCs w:val="28"/>
        </w:rPr>
      </w:pPr>
      <w:r w:rsidRPr="0013317F">
        <w:rPr>
          <w:b/>
          <w:bCs/>
          <w:sz w:val="28"/>
          <w:szCs w:val="28"/>
        </w:rPr>
        <w:t>Classroom Environment</w:t>
      </w:r>
      <w:r w:rsidR="00AD62F2" w:rsidRPr="0013317F">
        <w:rPr>
          <w:b/>
          <w:bCs/>
          <w:sz w:val="28"/>
          <w:szCs w:val="28"/>
        </w:rPr>
        <w:t>:</w:t>
      </w:r>
    </w:p>
    <w:p w:rsidR="00FE1DEE" w:rsidRDefault="00835971" w:rsidP="00FE1DEE">
      <w:pPr>
        <w:pStyle w:val="Default"/>
        <w:rPr>
          <w:i/>
          <w:color w:val="4F81BD" w:themeColor="accent1"/>
        </w:rPr>
      </w:pPr>
      <w:r w:rsidRPr="00835971">
        <w:rPr>
          <w:i/>
          <w:color w:val="4F81BD" w:themeColor="accent1"/>
        </w:rPr>
        <w:t xml:space="preserve">This section </w:t>
      </w:r>
      <w:r>
        <w:rPr>
          <w:i/>
          <w:color w:val="4F81BD" w:themeColor="accent1"/>
        </w:rPr>
        <w:t>could be used to address appropriate classroom behavior.</w:t>
      </w:r>
    </w:p>
    <w:p w:rsidR="00835971" w:rsidRPr="00835971" w:rsidRDefault="00835971" w:rsidP="00FE1DEE">
      <w:pPr>
        <w:pStyle w:val="Default"/>
        <w:rPr>
          <w:i/>
          <w:color w:val="4F81BD" w:themeColor="accent1"/>
        </w:rPr>
      </w:pPr>
    </w:p>
    <w:p w:rsidR="00835971" w:rsidRDefault="00835971" w:rsidP="00FE1DEE">
      <w:pPr>
        <w:pStyle w:val="Default"/>
        <w:rPr>
          <w:b/>
          <w:bCs/>
          <w:sz w:val="28"/>
          <w:szCs w:val="28"/>
        </w:rPr>
      </w:pPr>
    </w:p>
    <w:p w:rsidR="00835971" w:rsidRDefault="00835971" w:rsidP="00FE1DEE">
      <w:pPr>
        <w:pStyle w:val="Default"/>
        <w:rPr>
          <w:b/>
          <w:bCs/>
          <w:sz w:val="28"/>
          <w:szCs w:val="28"/>
        </w:rPr>
      </w:pPr>
      <w:r>
        <w:rPr>
          <w:b/>
          <w:bCs/>
          <w:sz w:val="28"/>
          <w:szCs w:val="28"/>
        </w:rPr>
        <w:t>Attendance Policy:</w:t>
      </w:r>
    </w:p>
    <w:p w:rsidR="00835971" w:rsidRPr="00835971" w:rsidRDefault="00671EDC" w:rsidP="00FE1DEE">
      <w:pPr>
        <w:pStyle w:val="Default"/>
        <w:rPr>
          <w:color w:val="333333"/>
        </w:rPr>
      </w:pPr>
      <w:hyperlink r:id="rId8" w:history="1">
        <w:r w:rsidR="00835971" w:rsidRPr="00835971">
          <w:rPr>
            <w:color w:val="990000"/>
            <w:u w:val="single"/>
          </w:rPr>
          <w:t>University policy</w:t>
        </w:r>
      </w:hyperlink>
      <w:r w:rsidR="00835971" w:rsidRPr="00835971">
        <w:rPr>
          <w:color w:val="333333"/>
        </w:rPr>
        <w:t xml:space="preserve"> excuses the absences of students for illness, religious observances, participation in University activities at the request of university authorities and compelling circumstances beyond the student's control. Students who miss a single class for a medical reason are not required to provide medical documentation, but students who are absent more than once are responsible for providing various forms of documentation, depending on the nature of the absence. Course syllabi should specify the nature of the in-class participation expected and the effects of absences on students' grades. For more information, see </w:t>
      </w:r>
      <w:hyperlink r:id="rId9" w:history="1">
        <w:r w:rsidR="00835971" w:rsidRPr="00835971">
          <w:rPr>
            <w:color w:val="990000"/>
            <w:u w:val="single"/>
          </w:rPr>
          <w:t>University Policy V-1.00G</w:t>
        </w:r>
      </w:hyperlink>
      <w:r w:rsidR="00835971" w:rsidRPr="00835971">
        <w:rPr>
          <w:color w:val="333333"/>
        </w:rPr>
        <w:t xml:space="preserve"> on Medically Necessary Absence.</w:t>
      </w:r>
    </w:p>
    <w:p w:rsidR="00835971" w:rsidRDefault="00835971" w:rsidP="00FE1DEE">
      <w:pPr>
        <w:pStyle w:val="Default"/>
        <w:rPr>
          <w:b/>
          <w:bCs/>
          <w:sz w:val="28"/>
          <w:szCs w:val="28"/>
        </w:rPr>
      </w:pPr>
    </w:p>
    <w:p w:rsidR="00FE1DEE" w:rsidRPr="0013317F" w:rsidRDefault="00FE1DEE" w:rsidP="00FE1DEE">
      <w:pPr>
        <w:pStyle w:val="Default"/>
        <w:rPr>
          <w:sz w:val="28"/>
          <w:szCs w:val="28"/>
        </w:rPr>
      </w:pPr>
      <w:r w:rsidRPr="0013317F">
        <w:rPr>
          <w:b/>
          <w:bCs/>
          <w:sz w:val="28"/>
          <w:szCs w:val="28"/>
        </w:rPr>
        <w:t>Extensions</w:t>
      </w:r>
      <w:r w:rsidR="00AD62F2" w:rsidRPr="0013317F">
        <w:rPr>
          <w:b/>
          <w:bCs/>
          <w:sz w:val="28"/>
          <w:szCs w:val="28"/>
        </w:rPr>
        <w:t>:</w:t>
      </w:r>
    </w:p>
    <w:p w:rsidR="00FE1DEE" w:rsidRPr="00690445" w:rsidRDefault="00835971" w:rsidP="00FE1DEE">
      <w:pPr>
        <w:pStyle w:val="Default"/>
        <w:rPr>
          <w:i/>
          <w:color w:val="4F81BD" w:themeColor="accent1"/>
        </w:rPr>
      </w:pPr>
      <w:r w:rsidRPr="00690445">
        <w:rPr>
          <w:i/>
          <w:color w:val="4F81BD" w:themeColor="accent1"/>
        </w:rPr>
        <w:t>Information about consequences for late submission of assignments or exam</w:t>
      </w:r>
      <w:r w:rsidR="00690445" w:rsidRPr="00690445">
        <w:rPr>
          <w:i/>
          <w:color w:val="4F81BD" w:themeColor="accent1"/>
        </w:rPr>
        <w:t xml:space="preserve"> related problems may be addressed here.</w:t>
      </w:r>
    </w:p>
    <w:p w:rsidR="00835971" w:rsidRPr="00FE1DEE" w:rsidRDefault="00835971" w:rsidP="00FE1DEE">
      <w:pPr>
        <w:pStyle w:val="Default"/>
      </w:pPr>
    </w:p>
    <w:p w:rsidR="00FE1DEE" w:rsidRPr="0013317F" w:rsidRDefault="00FE1DEE" w:rsidP="00FE1DEE">
      <w:pPr>
        <w:pStyle w:val="Default"/>
        <w:rPr>
          <w:sz w:val="28"/>
          <w:szCs w:val="28"/>
        </w:rPr>
      </w:pPr>
      <w:r w:rsidRPr="0013317F">
        <w:rPr>
          <w:b/>
          <w:bCs/>
          <w:sz w:val="28"/>
          <w:szCs w:val="28"/>
        </w:rPr>
        <w:t>Emergency Preparedness</w:t>
      </w:r>
      <w:r w:rsidR="00AD62F2" w:rsidRPr="0013317F">
        <w:rPr>
          <w:b/>
          <w:bCs/>
          <w:sz w:val="28"/>
          <w:szCs w:val="28"/>
        </w:rPr>
        <w:t>:</w:t>
      </w:r>
    </w:p>
    <w:p w:rsidR="00FE1DEE" w:rsidRDefault="00671EDC" w:rsidP="00FE1DEE">
      <w:pPr>
        <w:rPr>
          <w:rFonts w:ascii="Times New Roman" w:hAnsi="Times New Roman" w:cs="Times New Roman"/>
          <w:sz w:val="24"/>
          <w:szCs w:val="24"/>
        </w:rPr>
      </w:pPr>
      <w:hyperlink r:id="rId10" w:history="1">
        <w:r w:rsidR="00690445" w:rsidRPr="004E3163">
          <w:rPr>
            <w:rStyle w:val="Hyperlink"/>
            <w:rFonts w:ascii="Times New Roman" w:hAnsi="Times New Roman" w:cs="Times New Roman"/>
            <w:sz w:val="24"/>
            <w:szCs w:val="24"/>
          </w:rPr>
          <w:t>http://www.umd.edu/emergencypreparedness/</w:t>
        </w:r>
      </w:hyperlink>
    </w:p>
    <w:p w:rsidR="00690445" w:rsidRPr="00FE1DEE" w:rsidRDefault="00690445" w:rsidP="00FE1DEE">
      <w:pPr>
        <w:rPr>
          <w:rFonts w:ascii="Times New Roman" w:hAnsi="Times New Roman" w:cs="Times New Roman"/>
          <w:sz w:val="24"/>
          <w:szCs w:val="24"/>
        </w:rPr>
      </w:pPr>
    </w:p>
    <w:p w:rsidR="00AD62F2" w:rsidRDefault="00FE1DEE" w:rsidP="00FE1DEE">
      <w:pPr>
        <w:autoSpaceDE w:val="0"/>
        <w:autoSpaceDN w:val="0"/>
        <w:adjustRightInd w:val="0"/>
        <w:rPr>
          <w:rFonts w:ascii="Times New Roman" w:hAnsi="Times New Roman" w:cs="Times New Roman"/>
          <w:b/>
          <w:sz w:val="28"/>
          <w:szCs w:val="28"/>
        </w:rPr>
      </w:pPr>
      <w:r w:rsidRPr="0013317F">
        <w:rPr>
          <w:rFonts w:ascii="Times New Roman" w:hAnsi="Times New Roman" w:cs="Times New Roman"/>
          <w:b/>
          <w:sz w:val="28"/>
          <w:szCs w:val="28"/>
        </w:rPr>
        <w:t>CourseEvalUM</w:t>
      </w:r>
      <w:r w:rsidR="00AD62F2" w:rsidRPr="0013317F">
        <w:rPr>
          <w:rFonts w:ascii="Times New Roman" w:hAnsi="Times New Roman" w:cs="Times New Roman"/>
          <w:b/>
          <w:sz w:val="28"/>
          <w:szCs w:val="28"/>
        </w:rPr>
        <w:t>:</w:t>
      </w:r>
    </w:p>
    <w:p w:rsidR="00766B84" w:rsidRPr="00766B84" w:rsidRDefault="00766B84" w:rsidP="00766B84">
      <w:pPr>
        <w:pStyle w:val="Heading3"/>
        <w:shd w:val="clear" w:color="auto" w:fill="FFFFFF"/>
      </w:pPr>
      <w:bookmarkStart w:id="1" w:name="overview"/>
      <w:r w:rsidRPr="00766B84">
        <w:t>Brief Project Overview</w:t>
      </w:r>
      <w:bookmarkEnd w:id="1"/>
    </w:p>
    <w:p w:rsidR="00766B84" w:rsidRDefault="00766B84" w:rsidP="00766B84">
      <w:pPr>
        <w:pStyle w:val="NormalWeb"/>
        <w:shd w:val="clear" w:color="auto" w:fill="FFFFFF"/>
        <w:rPr>
          <w:color w:val="000000"/>
        </w:rPr>
      </w:pPr>
      <w:r w:rsidRPr="00766B84">
        <w:rPr>
          <w:color w:val="000000"/>
        </w:rPr>
        <w:t>Course evaluations are a part of the process by which the University of Maryland seeks to improve teaching and learning. The University Senate approved the implementation of a standard, online, University-wide course evaluation instrument. Each course evaluation contains a set of universal questions, and some are supplemented by questions from specific colleges. Across the University, course evaluations are being administered through a web-based system dubbed CourseEvalUM. Students who leave no "Pending" evaluations in their Evaluation Dashboard each semester can view the aggregate results of a sub-set of universal items online.</w:t>
      </w:r>
    </w:p>
    <w:p w:rsidR="0094008D" w:rsidRDefault="0094008D" w:rsidP="00766B84">
      <w:pPr>
        <w:pStyle w:val="NormalWeb"/>
        <w:shd w:val="clear" w:color="auto" w:fill="FFFFFF"/>
        <w:rPr>
          <w:color w:val="000000"/>
        </w:rPr>
      </w:pPr>
    </w:p>
    <w:p w:rsidR="00766B84" w:rsidRPr="00766B84" w:rsidRDefault="00766B84" w:rsidP="00766B84">
      <w:pPr>
        <w:autoSpaceDE w:val="0"/>
        <w:autoSpaceDN w:val="0"/>
        <w:adjustRightInd w:val="0"/>
        <w:rPr>
          <w:rFonts w:ascii="Times New Roman" w:hAnsi="Times New Roman" w:cs="Times New Roman"/>
          <w:color w:val="000000"/>
          <w:sz w:val="24"/>
          <w:szCs w:val="24"/>
        </w:rPr>
      </w:pPr>
      <w:r w:rsidRPr="00766B84">
        <w:rPr>
          <w:rFonts w:ascii="Times New Roman" w:hAnsi="Times New Roman" w:cs="Times New Roman"/>
          <w:color w:val="000000"/>
          <w:sz w:val="24"/>
          <w:szCs w:val="24"/>
        </w:rPr>
        <w:t>Across the University, course evaluations are being administered through a web-based system dubbed CourseEvalUM.  All information submitted to the Evaluation System is confidential. Instructors and academic administrators can only view summarized evaluation results after final grades have been submitted. Instructors and academic administrators cannot identify which submissions belong to which students.  This standardized set of evaluation results provides the University with useful information on teaching and student learning across the campus.</w:t>
      </w:r>
    </w:p>
    <w:p w:rsidR="00766B84" w:rsidRPr="00766B84" w:rsidRDefault="00766B84" w:rsidP="00766B84">
      <w:pPr>
        <w:pStyle w:val="NormalWeb"/>
        <w:shd w:val="clear" w:color="auto" w:fill="FFFFFF"/>
        <w:ind w:left="0"/>
        <w:rPr>
          <w:color w:val="000000"/>
        </w:rPr>
      </w:pPr>
    </w:p>
    <w:p w:rsidR="00766B84" w:rsidRPr="00766B84" w:rsidRDefault="00766B84" w:rsidP="00FE1DEE">
      <w:pPr>
        <w:autoSpaceDE w:val="0"/>
        <w:autoSpaceDN w:val="0"/>
        <w:adjustRightInd w:val="0"/>
        <w:rPr>
          <w:rFonts w:ascii="Times New Roman" w:hAnsi="Times New Roman" w:cs="Times New Roman"/>
          <w:sz w:val="24"/>
          <w:szCs w:val="24"/>
        </w:rPr>
      </w:pPr>
      <w:r w:rsidRPr="00766B84">
        <w:rPr>
          <w:rFonts w:ascii="Times New Roman" w:hAnsi="Times New Roman" w:cs="Times New Roman"/>
          <w:sz w:val="24"/>
          <w:szCs w:val="24"/>
        </w:rPr>
        <w:t xml:space="preserve">For </w:t>
      </w:r>
      <w:r>
        <w:rPr>
          <w:rFonts w:ascii="Times New Roman" w:hAnsi="Times New Roman" w:cs="Times New Roman"/>
          <w:sz w:val="24"/>
          <w:szCs w:val="24"/>
        </w:rPr>
        <w:t>additional info see Student Fas</w:t>
      </w:r>
      <w:r w:rsidRPr="00766B84">
        <w:rPr>
          <w:rFonts w:ascii="Times New Roman" w:hAnsi="Times New Roman" w:cs="Times New Roman"/>
          <w:sz w:val="24"/>
          <w:szCs w:val="24"/>
        </w:rPr>
        <w:t>t Facts at:</w:t>
      </w:r>
    </w:p>
    <w:p w:rsidR="00766B84" w:rsidRPr="00766B84" w:rsidRDefault="00766B84" w:rsidP="00FE1DEE">
      <w:pPr>
        <w:autoSpaceDE w:val="0"/>
        <w:autoSpaceDN w:val="0"/>
        <w:adjustRightInd w:val="0"/>
        <w:rPr>
          <w:rFonts w:ascii="Times New Roman" w:hAnsi="Times New Roman" w:cs="Times New Roman"/>
          <w:sz w:val="24"/>
          <w:szCs w:val="24"/>
        </w:rPr>
      </w:pPr>
      <w:r w:rsidRPr="00766B84">
        <w:rPr>
          <w:rFonts w:ascii="Times New Roman" w:hAnsi="Times New Roman" w:cs="Times New Roman"/>
          <w:sz w:val="24"/>
          <w:szCs w:val="24"/>
        </w:rPr>
        <w:t>https://www.irpa.umd.edu/Assessment/CourseEval/stdt_faq.shtml</w:t>
      </w:r>
    </w:p>
    <w:p w:rsidR="00766B84" w:rsidRPr="0013317F" w:rsidRDefault="00766B84" w:rsidP="00FE1DEE">
      <w:pPr>
        <w:autoSpaceDE w:val="0"/>
        <w:autoSpaceDN w:val="0"/>
        <w:adjustRightInd w:val="0"/>
        <w:rPr>
          <w:rFonts w:ascii="Times New Roman" w:hAnsi="Times New Roman" w:cs="Times New Roman"/>
          <w:b/>
          <w:sz w:val="28"/>
          <w:szCs w:val="28"/>
        </w:rPr>
      </w:pPr>
    </w:p>
    <w:sectPr w:rsidR="00766B84" w:rsidRPr="0013317F" w:rsidSect="00595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compat/>
  <w:rsids>
    <w:rsidRoot w:val="00BD2707"/>
    <w:rsid w:val="00042C0E"/>
    <w:rsid w:val="000C1CEA"/>
    <w:rsid w:val="0013317F"/>
    <w:rsid w:val="002575D5"/>
    <w:rsid w:val="003508E4"/>
    <w:rsid w:val="0037585E"/>
    <w:rsid w:val="003F3F29"/>
    <w:rsid w:val="00415FB7"/>
    <w:rsid w:val="00464B96"/>
    <w:rsid w:val="004F58C3"/>
    <w:rsid w:val="0059501A"/>
    <w:rsid w:val="005C5F58"/>
    <w:rsid w:val="00671EDC"/>
    <w:rsid w:val="00690445"/>
    <w:rsid w:val="00697546"/>
    <w:rsid w:val="006B4B79"/>
    <w:rsid w:val="006B56FA"/>
    <w:rsid w:val="006F2FA4"/>
    <w:rsid w:val="00720B3E"/>
    <w:rsid w:val="00766B84"/>
    <w:rsid w:val="00766BC6"/>
    <w:rsid w:val="007B519F"/>
    <w:rsid w:val="008304E5"/>
    <w:rsid w:val="00835971"/>
    <w:rsid w:val="008F63D7"/>
    <w:rsid w:val="0094008D"/>
    <w:rsid w:val="009667B3"/>
    <w:rsid w:val="00987544"/>
    <w:rsid w:val="00992EBA"/>
    <w:rsid w:val="009D28EA"/>
    <w:rsid w:val="00A3514C"/>
    <w:rsid w:val="00AC2402"/>
    <w:rsid w:val="00AD62F2"/>
    <w:rsid w:val="00AE66B3"/>
    <w:rsid w:val="00B36F72"/>
    <w:rsid w:val="00BD2707"/>
    <w:rsid w:val="00C4016A"/>
    <w:rsid w:val="00C645CB"/>
    <w:rsid w:val="00E07F63"/>
    <w:rsid w:val="00EA0B19"/>
    <w:rsid w:val="00FE1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1A"/>
  </w:style>
  <w:style w:type="paragraph" w:styleId="Heading2">
    <w:name w:val="heading 2"/>
    <w:basedOn w:val="Normal"/>
    <w:next w:val="Normal"/>
    <w:link w:val="Heading2Char"/>
    <w:qFormat/>
    <w:rsid w:val="00AE66B3"/>
    <w:pPr>
      <w:keepNext/>
      <w:spacing w:before="480" w:after="12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AE66B3"/>
    <w:pPr>
      <w:keepNext/>
      <w:spacing w:before="120" w:after="1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F29"/>
    <w:rPr>
      <w:rFonts w:ascii="Tahoma" w:hAnsi="Tahoma" w:cs="Tahoma"/>
      <w:sz w:val="16"/>
      <w:szCs w:val="16"/>
    </w:rPr>
  </w:style>
  <w:style w:type="character" w:customStyle="1" w:styleId="BalloonTextChar">
    <w:name w:val="Balloon Text Char"/>
    <w:basedOn w:val="DefaultParagraphFont"/>
    <w:link w:val="BalloonText"/>
    <w:uiPriority w:val="99"/>
    <w:semiHidden/>
    <w:rsid w:val="003F3F29"/>
    <w:rPr>
      <w:rFonts w:ascii="Tahoma" w:hAnsi="Tahoma" w:cs="Tahoma"/>
      <w:sz w:val="16"/>
      <w:szCs w:val="16"/>
    </w:rPr>
  </w:style>
  <w:style w:type="paragraph" w:customStyle="1" w:styleId="Default">
    <w:name w:val="Default"/>
    <w:rsid w:val="00FE1DE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07F63"/>
    <w:rPr>
      <w:color w:val="0000FF"/>
      <w:u w:val="single"/>
    </w:rPr>
  </w:style>
  <w:style w:type="character" w:customStyle="1" w:styleId="Heading2Char">
    <w:name w:val="Heading 2 Char"/>
    <w:basedOn w:val="DefaultParagraphFont"/>
    <w:link w:val="Heading2"/>
    <w:rsid w:val="00AE66B3"/>
    <w:rPr>
      <w:rFonts w:ascii="Arial" w:eastAsia="Times New Roman" w:hAnsi="Arial" w:cs="Arial"/>
      <w:b/>
      <w:bCs/>
      <w:iCs/>
      <w:sz w:val="24"/>
      <w:szCs w:val="28"/>
    </w:rPr>
  </w:style>
  <w:style w:type="character" w:customStyle="1" w:styleId="Heading3Char">
    <w:name w:val="Heading 3 Char"/>
    <w:basedOn w:val="DefaultParagraphFont"/>
    <w:link w:val="Heading3"/>
    <w:rsid w:val="00AE66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6B84"/>
    <w:pPr>
      <w:spacing w:after="69"/>
      <w:ind w:left="46" w:right="46"/>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34536">
      <w:bodyDiv w:val="1"/>
      <w:marLeft w:val="0"/>
      <w:marRight w:val="0"/>
      <w:marTop w:val="0"/>
      <w:marBottom w:val="0"/>
      <w:divBdr>
        <w:top w:val="none" w:sz="0" w:space="0" w:color="auto"/>
        <w:left w:val="none" w:sz="0" w:space="0" w:color="auto"/>
        <w:bottom w:val="none" w:sz="0" w:space="0" w:color="auto"/>
        <w:right w:val="none" w:sz="0" w:space="0" w:color="auto"/>
      </w:divBdr>
      <w:divsChild>
        <w:div w:id="1158156212">
          <w:marLeft w:val="0"/>
          <w:marRight w:val="0"/>
          <w:marTop w:val="115"/>
          <w:marBottom w:val="0"/>
          <w:divBdr>
            <w:top w:val="single" w:sz="18" w:space="0" w:color="FFFFFF"/>
            <w:left w:val="single" w:sz="18" w:space="0" w:color="FFFFFF"/>
            <w:bottom w:val="single" w:sz="18" w:space="0" w:color="FFFFFF"/>
            <w:right w:val="single" w:sz="18" w:space="0" w:color="FFFFFF"/>
          </w:divBdr>
          <w:divsChild>
            <w:div w:id="942688626">
              <w:marLeft w:val="0"/>
              <w:marRight w:val="0"/>
              <w:marTop w:val="0"/>
              <w:marBottom w:val="0"/>
              <w:divBdr>
                <w:top w:val="none" w:sz="0" w:space="0" w:color="auto"/>
                <w:left w:val="none" w:sz="0" w:space="0" w:color="auto"/>
                <w:bottom w:val="none" w:sz="0" w:space="0" w:color="auto"/>
                <w:right w:val="none" w:sz="0" w:space="0" w:color="auto"/>
              </w:divBdr>
              <w:divsChild>
                <w:div w:id="149907171">
                  <w:marLeft w:val="346"/>
                  <w:marRight w:val="115"/>
                  <w:marTop w:val="12"/>
                  <w:marBottom w:val="576"/>
                  <w:divBdr>
                    <w:top w:val="none" w:sz="0" w:space="0" w:color="auto"/>
                    <w:left w:val="none" w:sz="0" w:space="0" w:color="auto"/>
                    <w:bottom w:val="none" w:sz="0" w:space="0" w:color="auto"/>
                    <w:right w:val="none" w:sz="0" w:space="0" w:color="auto"/>
                  </w:divBdr>
                </w:div>
              </w:divsChild>
            </w:div>
          </w:divsChild>
        </w:div>
      </w:divsChild>
    </w:div>
    <w:div w:id="166674239">
      <w:bodyDiv w:val="1"/>
      <w:marLeft w:val="0"/>
      <w:marRight w:val="0"/>
      <w:marTop w:val="0"/>
      <w:marBottom w:val="0"/>
      <w:divBdr>
        <w:top w:val="none" w:sz="0" w:space="0" w:color="auto"/>
        <w:left w:val="none" w:sz="0" w:space="0" w:color="auto"/>
        <w:bottom w:val="none" w:sz="0" w:space="0" w:color="auto"/>
        <w:right w:val="none" w:sz="0" w:space="0" w:color="auto"/>
      </w:divBdr>
      <w:divsChild>
        <w:div w:id="1511214579">
          <w:marLeft w:val="0"/>
          <w:marRight w:val="0"/>
          <w:marTop w:val="115"/>
          <w:marBottom w:val="0"/>
          <w:divBdr>
            <w:top w:val="single" w:sz="18" w:space="0" w:color="FFFFFF"/>
            <w:left w:val="single" w:sz="18" w:space="0" w:color="FFFFFF"/>
            <w:bottom w:val="single" w:sz="18" w:space="0" w:color="FFFFFF"/>
            <w:right w:val="single" w:sz="18" w:space="0" w:color="FFFFFF"/>
          </w:divBdr>
          <w:divsChild>
            <w:div w:id="807236361">
              <w:marLeft w:val="0"/>
              <w:marRight w:val="0"/>
              <w:marTop w:val="0"/>
              <w:marBottom w:val="0"/>
              <w:divBdr>
                <w:top w:val="none" w:sz="0" w:space="0" w:color="auto"/>
                <w:left w:val="none" w:sz="0" w:space="0" w:color="auto"/>
                <w:bottom w:val="none" w:sz="0" w:space="0" w:color="auto"/>
                <w:right w:val="none" w:sz="0" w:space="0" w:color="auto"/>
              </w:divBdr>
              <w:divsChild>
                <w:div w:id="1818955231">
                  <w:marLeft w:val="346"/>
                  <w:marRight w:val="115"/>
                  <w:marTop w:val="12"/>
                  <w:marBottom w:val="576"/>
                  <w:divBdr>
                    <w:top w:val="none" w:sz="0" w:space="0" w:color="auto"/>
                    <w:left w:val="none" w:sz="0" w:space="0" w:color="auto"/>
                    <w:bottom w:val="none" w:sz="0" w:space="0" w:color="auto"/>
                    <w:right w:val="none" w:sz="0" w:space="0" w:color="auto"/>
                  </w:divBdr>
                </w:div>
              </w:divsChild>
            </w:div>
          </w:divsChild>
        </w:div>
      </w:divsChild>
    </w:div>
    <w:div w:id="763495968">
      <w:bodyDiv w:val="1"/>
      <w:marLeft w:val="0"/>
      <w:marRight w:val="0"/>
      <w:marTop w:val="0"/>
      <w:marBottom w:val="0"/>
      <w:divBdr>
        <w:top w:val="none" w:sz="0" w:space="0" w:color="auto"/>
        <w:left w:val="none" w:sz="0" w:space="0" w:color="auto"/>
        <w:bottom w:val="none" w:sz="0" w:space="0" w:color="auto"/>
        <w:right w:val="none" w:sz="0" w:space="0" w:color="auto"/>
      </w:divBdr>
      <w:divsChild>
        <w:div w:id="1094473331">
          <w:marLeft w:val="0"/>
          <w:marRight w:val="0"/>
          <w:marTop w:val="115"/>
          <w:marBottom w:val="0"/>
          <w:divBdr>
            <w:top w:val="single" w:sz="18" w:space="0" w:color="FFFFFF"/>
            <w:left w:val="single" w:sz="18" w:space="0" w:color="FFFFFF"/>
            <w:bottom w:val="single" w:sz="18" w:space="0" w:color="FFFFFF"/>
            <w:right w:val="single" w:sz="18" w:space="0" w:color="FFFFFF"/>
          </w:divBdr>
          <w:divsChild>
            <w:div w:id="1400178807">
              <w:marLeft w:val="0"/>
              <w:marRight w:val="0"/>
              <w:marTop w:val="0"/>
              <w:marBottom w:val="0"/>
              <w:divBdr>
                <w:top w:val="none" w:sz="0" w:space="0" w:color="auto"/>
                <w:left w:val="none" w:sz="0" w:space="0" w:color="auto"/>
                <w:bottom w:val="none" w:sz="0" w:space="0" w:color="auto"/>
                <w:right w:val="none" w:sz="0" w:space="0" w:color="auto"/>
              </w:divBdr>
              <w:divsChild>
                <w:div w:id="477767651">
                  <w:marLeft w:val="346"/>
                  <w:marRight w:val="115"/>
                  <w:marTop w:val="12"/>
                  <w:marBottom w:val="576"/>
                  <w:divBdr>
                    <w:top w:val="none" w:sz="0" w:space="0" w:color="auto"/>
                    <w:left w:val="none" w:sz="0" w:space="0" w:color="auto"/>
                    <w:bottom w:val="none" w:sz="0" w:space="0" w:color="auto"/>
                    <w:right w:val="none" w:sz="0" w:space="0" w:color="auto"/>
                  </w:divBdr>
                </w:div>
              </w:divsChild>
            </w:div>
          </w:divsChild>
        </w:div>
      </w:divsChild>
    </w:div>
    <w:div w:id="1443187708">
      <w:bodyDiv w:val="1"/>
      <w:marLeft w:val="0"/>
      <w:marRight w:val="0"/>
      <w:marTop w:val="0"/>
      <w:marBottom w:val="0"/>
      <w:divBdr>
        <w:top w:val="none" w:sz="0" w:space="0" w:color="auto"/>
        <w:left w:val="none" w:sz="0" w:space="0" w:color="auto"/>
        <w:bottom w:val="none" w:sz="0" w:space="0" w:color="auto"/>
        <w:right w:val="none" w:sz="0" w:space="0" w:color="auto"/>
      </w:divBdr>
      <w:divsChild>
        <w:div w:id="2136361401">
          <w:marLeft w:val="0"/>
          <w:marRight w:val="0"/>
          <w:marTop w:val="115"/>
          <w:marBottom w:val="0"/>
          <w:divBdr>
            <w:top w:val="single" w:sz="18" w:space="0" w:color="FFFFFF"/>
            <w:left w:val="single" w:sz="18" w:space="0" w:color="FFFFFF"/>
            <w:bottom w:val="single" w:sz="18" w:space="0" w:color="FFFFFF"/>
            <w:right w:val="single" w:sz="18" w:space="0" w:color="FFFFFF"/>
          </w:divBdr>
          <w:divsChild>
            <w:div w:id="1443845403">
              <w:marLeft w:val="0"/>
              <w:marRight w:val="0"/>
              <w:marTop w:val="0"/>
              <w:marBottom w:val="0"/>
              <w:divBdr>
                <w:top w:val="none" w:sz="0" w:space="0" w:color="auto"/>
                <w:left w:val="none" w:sz="0" w:space="0" w:color="auto"/>
                <w:bottom w:val="none" w:sz="0" w:space="0" w:color="auto"/>
                <w:right w:val="none" w:sz="0" w:space="0" w:color="auto"/>
              </w:divBdr>
              <w:divsChild>
                <w:div w:id="1226448260">
                  <w:marLeft w:val="346"/>
                  <w:marRight w:val="115"/>
                  <w:marTop w:val="12"/>
                  <w:marBottom w:val="576"/>
                  <w:divBdr>
                    <w:top w:val="none" w:sz="0" w:space="0" w:color="auto"/>
                    <w:left w:val="none" w:sz="0" w:space="0" w:color="auto"/>
                    <w:bottom w:val="none" w:sz="0" w:space="0" w:color="auto"/>
                    <w:right w:val="none" w:sz="0" w:space="0" w:color="auto"/>
                  </w:divBdr>
                </w:div>
              </w:divsChild>
            </w:div>
          </w:divsChild>
        </w:div>
      </w:divsChild>
    </w:div>
    <w:div w:id="1642805297">
      <w:bodyDiv w:val="1"/>
      <w:marLeft w:val="0"/>
      <w:marRight w:val="0"/>
      <w:marTop w:val="0"/>
      <w:marBottom w:val="0"/>
      <w:divBdr>
        <w:top w:val="none" w:sz="0" w:space="0" w:color="auto"/>
        <w:left w:val="none" w:sz="0" w:space="0" w:color="auto"/>
        <w:bottom w:val="none" w:sz="0" w:space="0" w:color="auto"/>
        <w:right w:val="none" w:sz="0" w:space="0" w:color="auto"/>
      </w:divBdr>
      <w:divsChild>
        <w:div w:id="588470774">
          <w:marLeft w:val="0"/>
          <w:marRight w:val="0"/>
          <w:marTop w:val="115"/>
          <w:marBottom w:val="0"/>
          <w:divBdr>
            <w:top w:val="single" w:sz="18" w:space="0" w:color="FFFFFF"/>
            <w:left w:val="single" w:sz="18" w:space="0" w:color="FFFFFF"/>
            <w:bottom w:val="single" w:sz="18" w:space="0" w:color="FFFFFF"/>
            <w:right w:val="single" w:sz="18" w:space="0" w:color="FFFFFF"/>
          </w:divBdr>
          <w:divsChild>
            <w:div w:id="391579449">
              <w:marLeft w:val="0"/>
              <w:marRight w:val="0"/>
              <w:marTop w:val="0"/>
              <w:marBottom w:val="0"/>
              <w:divBdr>
                <w:top w:val="none" w:sz="0" w:space="0" w:color="auto"/>
                <w:left w:val="none" w:sz="0" w:space="0" w:color="auto"/>
                <w:bottom w:val="none" w:sz="0" w:space="0" w:color="auto"/>
                <w:right w:val="none" w:sz="0" w:space="0" w:color="auto"/>
              </w:divBdr>
              <w:divsChild>
                <w:div w:id="1325086321">
                  <w:marLeft w:val="346"/>
                  <w:marRight w:val="115"/>
                  <w:marTop w:val="12"/>
                  <w:marBottom w:val="576"/>
                  <w:divBdr>
                    <w:top w:val="none" w:sz="0" w:space="0" w:color="auto"/>
                    <w:left w:val="none" w:sz="0" w:space="0" w:color="auto"/>
                    <w:bottom w:val="none" w:sz="0" w:space="0" w:color="auto"/>
                    <w:right w:val="none" w:sz="0" w:space="0" w:color="auto"/>
                  </w:divBdr>
                </w:div>
              </w:divsChild>
            </w:div>
          </w:divsChild>
        </w:div>
      </w:divsChild>
    </w:div>
    <w:div w:id="2065134929">
      <w:bodyDiv w:val="1"/>
      <w:marLeft w:val="0"/>
      <w:marRight w:val="0"/>
      <w:marTop w:val="0"/>
      <w:marBottom w:val="0"/>
      <w:divBdr>
        <w:top w:val="none" w:sz="0" w:space="0" w:color="auto"/>
        <w:left w:val="none" w:sz="0" w:space="0" w:color="auto"/>
        <w:bottom w:val="none" w:sz="0" w:space="0" w:color="auto"/>
        <w:right w:val="none" w:sz="0" w:space="0" w:color="auto"/>
      </w:divBdr>
      <w:divsChild>
        <w:div w:id="1414089132">
          <w:marLeft w:val="0"/>
          <w:marRight w:val="0"/>
          <w:marTop w:val="0"/>
          <w:marBottom w:val="0"/>
          <w:divBdr>
            <w:top w:val="single" w:sz="48" w:space="0" w:color="CCCCCC"/>
            <w:left w:val="single" w:sz="48" w:space="0" w:color="CCCCCC"/>
            <w:bottom w:val="single" w:sz="48" w:space="0" w:color="CCCCCC"/>
            <w:right w:val="single" w:sz="48"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tudo.umd.edu/soc/atedasse.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Dissup@umd.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nseling.umd.edu/DSS/" TargetMode="External"/><Relationship Id="rId11" Type="http://schemas.openxmlformats.org/officeDocument/2006/relationships/fontTable" Target="fontTable.xml"/><Relationship Id="rId5" Type="http://schemas.openxmlformats.org/officeDocument/2006/relationships/hyperlink" Target="http://www.studenthonorcouncil.umd.edu/code.html" TargetMode="External"/><Relationship Id="rId10" Type="http://schemas.openxmlformats.org/officeDocument/2006/relationships/hyperlink" Target="http://www.umd.edu/emergencypreparedness/" TargetMode="External"/><Relationship Id="rId4" Type="http://schemas.openxmlformats.org/officeDocument/2006/relationships/image" Target="media/image1.jpeg"/><Relationship Id="rId9" Type="http://schemas.openxmlformats.org/officeDocument/2006/relationships/hyperlink" Target="http://president.umd.edu/policies/v100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weeks\Downloads\Syllabus%20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 Draft</Template>
  <TotalTime>0</TotalTime>
  <Pages>4</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Weeks</dc:creator>
  <cp:lastModifiedBy>mcmason</cp:lastModifiedBy>
  <cp:revision>2</cp:revision>
  <cp:lastPrinted>2011-12-01T14:37:00Z</cp:lastPrinted>
  <dcterms:created xsi:type="dcterms:W3CDTF">2012-02-28T23:20:00Z</dcterms:created>
  <dcterms:modified xsi:type="dcterms:W3CDTF">2012-02-28T23:20:00Z</dcterms:modified>
</cp:coreProperties>
</file>