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10FB65" w14:textId="77777777" w:rsidR="00DF294C" w:rsidRPr="00FF3D25" w:rsidRDefault="00D43505" w:rsidP="0046235A">
      <w:pPr>
        <w:jc w:val="center"/>
        <w:rPr>
          <w:b/>
          <w:sz w:val="26"/>
          <w:szCs w:val="26"/>
        </w:rPr>
      </w:pPr>
      <w:proofErr w:type="gramStart"/>
      <w:r w:rsidRPr="00FF3D25">
        <w:rPr>
          <w:b/>
          <w:sz w:val="26"/>
          <w:szCs w:val="26"/>
        </w:rPr>
        <w:t>iSchool</w:t>
      </w:r>
      <w:proofErr w:type="gramEnd"/>
      <w:r w:rsidRPr="00FF3D25">
        <w:rPr>
          <w:b/>
          <w:sz w:val="26"/>
          <w:szCs w:val="26"/>
        </w:rPr>
        <w:t xml:space="preserve"> Assembly</w:t>
      </w:r>
    </w:p>
    <w:p w14:paraId="32895C03" w14:textId="77777777" w:rsidR="00DF294C" w:rsidRPr="00FF3D25" w:rsidRDefault="00D43505" w:rsidP="00DF294C">
      <w:pPr>
        <w:contextualSpacing/>
        <w:jc w:val="center"/>
        <w:rPr>
          <w:sz w:val="26"/>
          <w:szCs w:val="26"/>
        </w:rPr>
      </w:pPr>
      <w:r w:rsidRPr="00FF3D25">
        <w:rPr>
          <w:sz w:val="26"/>
          <w:szCs w:val="26"/>
        </w:rPr>
        <w:t>Agenda</w:t>
      </w:r>
    </w:p>
    <w:p w14:paraId="5A9B9E8E" w14:textId="77777777" w:rsidR="00D43505" w:rsidRPr="00FF3D25" w:rsidRDefault="007D5A97" w:rsidP="00DF294C">
      <w:pPr>
        <w:contextualSpacing/>
        <w:jc w:val="center"/>
        <w:rPr>
          <w:sz w:val="26"/>
          <w:szCs w:val="26"/>
        </w:rPr>
      </w:pPr>
      <w:r>
        <w:rPr>
          <w:sz w:val="26"/>
          <w:szCs w:val="26"/>
        </w:rPr>
        <w:t>Friday, M</w:t>
      </w:r>
      <w:r w:rsidR="002969B2">
        <w:rPr>
          <w:sz w:val="26"/>
          <w:szCs w:val="26"/>
        </w:rPr>
        <w:t>arch 4</w:t>
      </w:r>
      <w:r>
        <w:rPr>
          <w:sz w:val="26"/>
          <w:szCs w:val="26"/>
        </w:rPr>
        <w:t>, 2016</w:t>
      </w:r>
      <w:r w:rsidR="004C7BDF">
        <w:rPr>
          <w:sz w:val="26"/>
          <w:szCs w:val="26"/>
        </w:rPr>
        <w:t xml:space="preserve"> 10:00 a.m.</w:t>
      </w:r>
    </w:p>
    <w:p w14:paraId="1F1E81A8" w14:textId="77777777" w:rsidR="00D43505" w:rsidRPr="00FF3D25" w:rsidRDefault="007D5A97" w:rsidP="00DF294C">
      <w:pPr>
        <w:contextualSpacing/>
        <w:jc w:val="center"/>
        <w:rPr>
          <w:sz w:val="26"/>
          <w:szCs w:val="26"/>
        </w:rPr>
      </w:pPr>
      <w:r>
        <w:rPr>
          <w:sz w:val="26"/>
          <w:szCs w:val="26"/>
        </w:rPr>
        <w:t>Hornbake Library, North Wing</w:t>
      </w:r>
    </w:p>
    <w:p w14:paraId="7060DC3A" w14:textId="77777777" w:rsidR="00DF294C" w:rsidRPr="003A5EC8" w:rsidRDefault="00DF294C">
      <w:pPr>
        <w:rPr>
          <w:sz w:val="26"/>
          <w:szCs w:val="26"/>
        </w:rPr>
      </w:pPr>
    </w:p>
    <w:p w14:paraId="4EED80E0" w14:textId="1E046465" w:rsidR="00633424" w:rsidRPr="003A5EC8" w:rsidRDefault="00D62327" w:rsidP="00D62327">
      <w:pPr>
        <w:spacing w:after="0" w:line="240" w:lineRule="auto"/>
        <w:rPr>
          <w:rFonts w:eastAsia="Times New Roman"/>
          <w:color w:val="000000"/>
          <w:sz w:val="26"/>
          <w:szCs w:val="26"/>
        </w:rPr>
      </w:pPr>
      <w:r w:rsidRPr="003A5EC8">
        <w:rPr>
          <w:rFonts w:eastAsia="Times New Roman"/>
          <w:b/>
          <w:bCs/>
          <w:color w:val="000000"/>
          <w:sz w:val="26"/>
          <w:szCs w:val="26"/>
        </w:rPr>
        <w:t>Present:</w:t>
      </w:r>
      <w:r w:rsidRPr="003A5EC8">
        <w:rPr>
          <w:rFonts w:eastAsia="Times New Roman"/>
          <w:color w:val="000000"/>
          <w:sz w:val="26"/>
          <w:szCs w:val="26"/>
        </w:rPr>
        <w:t> </w:t>
      </w:r>
      <w:r w:rsidR="00633424" w:rsidRPr="003A5EC8">
        <w:rPr>
          <w:rFonts w:eastAsia="Times New Roman"/>
          <w:color w:val="000000"/>
          <w:sz w:val="26"/>
          <w:szCs w:val="26"/>
        </w:rPr>
        <w:t xml:space="preserve">Brian Butler, Michael Kurtz, Jessica Vitak, Doug Oard, Kanti Srikantaiah, Beth St. Jean, Leah Findlater, Katie Shilton, Diane Travis, Susan Winter, Yla Tauscik, </w:t>
      </w:r>
      <w:r w:rsidR="00971B7C" w:rsidRPr="003A5EC8">
        <w:rPr>
          <w:rFonts w:eastAsia="Times New Roman"/>
          <w:color w:val="000000"/>
          <w:sz w:val="26"/>
          <w:szCs w:val="26"/>
        </w:rPr>
        <w:t xml:space="preserve">Vanessa Frias-Martinez, Mega Subramaniam, Larry Liff, Vedat Viker, Kathleen Fominaya, Jen Golbeck, Ricky Punzalen, June Ahn, Dave Baugh, </w:t>
      </w:r>
      <w:r w:rsidR="003D662C" w:rsidRPr="003A5EC8">
        <w:rPr>
          <w:rFonts w:eastAsia="Times New Roman"/>
          <w:color w:val="000000"/>
          <w:sz w:val="26"/>
          <w:szCs w:val="26"/>
        </w:rPr>
        <w:t xml:space="preserve">Carol Boston, </w:t>
      </w:r>
      <w:r w:rsidR="00A86859">
        <w:rPr>
          <w:rFonts w:eastAsia="Times New Roman"/>
          <w:color w:val="000000"/>
          <w:sz w:val="26"/>
          <w:szCs w:val="26"/>
        </w:rPr>
        <w:t>Paul Jaeger, Lindsa</w:t>
      </w:r>
      <w:r w:rsidR="00E60368" w:rsidRPr="003A5EC8">
        <w:rPr>
          <w:rFonts w:eastAsia="Times New Roman"/>
          <w:color w:val="000000"/>
          <w:sz w:val="26"/>
          <w:szCs w:val="26"/>
        </w:rPr>
        <w:t>y Sarin, Carlea</w:t>
      </w:r>
      <w:r w:rsidR="00526515" w:rsidRPr="003A5EC8">
        <w:rPr>
          <w:rFonts w:eastAsia="Times New Roman"/>
          <w:color w:val="000000"/>
          <w:sz w:val="26"/>
          <w:szCs w:val="26"/>
        </w:rPr>
        <w:t xml:space="preserve"> </w:t>
      </w:r>
      <w:r w:rsidR="00526515" w:rsidRPr="003A5EC8">
        <w:rPr>
          <w:rFonts w:eastAsia="Times New Roman"/>
          <w:sz w:val="26"/>
          <w:szCs w:val="26"/>
        </w:rPr>
        <w:t>Holl-Jensen</w:t>
      </w:r>
      <w:r w:rsidR="00072668">
        <w:rPr>
          <w:rFonts w:eastAsia="Times New Roman"/>
          <w:color w:val="000000"/>
          <w:sz w:val="26"/>
          <w:szCs w:val="26"/>
        </w:rPr>
        <w:t>, Tricia Donovan</w:t>
      </w:r>
      <w:r w:rsidR="00194BE6" w:rsidRPr="003A5EC8">
        <w:rPr>
          <w:rFonts w:eastAsia="Times New Roman"/>
          <w:color w:val="000000"/>
          <w:sz w:val="26"/>
          <w:szCs w:val="26"/>
        </w:rPr>
        <w:t xml:space="preserve">, Nick Proferes, </w:t>
      </w:r>
      <w:r w:rsidR="00194BE6" w:rsidRPr="003A5EC8">
        <w:rPr>
          <w:rFonts w:eastAsia="Times New Roman"/>
          <w:sz w:val="26"/>
          <w:szCs w:val="26"/>
        </w:rPr>
        <w:t>Allan Oliveros, Jessica Ault</w:t>
      </w:r>
      <w:r w:rsidR="00526515" w:rsidRPr="003A5EC8">
        <w:rPr>
          <w:rFonts w:eastAsia="Times New Roman"/>
          <w:sz w:val="26"/>
          <w:szCs w:val="26"/>
        </w:rPr>
        <w:t>, Fernando Marciano, Tetyana</w:t>
      </w:r>
      <w:r w:rsidR="00072668">
        <w:rPr>
          <w:rFonts w:eastAsia="Times New Roman"/>
          <w:sz w:val="26"/>
          <w:szCs w:val="26"/>
        </w:rPr>
        <w:t xml:space="preserve"> Bezbabna</w:t>
      </w:r>
      <w:r w:rsidR="006D29A2" w:rsidRPr="003A5EC8">
        <w:rPr>
          <w:rFonts w:eastAsia="Times New Roman"/>
          <w:sz w:val="26"/>
          <w:szCs w:val="26"/>
        </w:rPr>
        <w:t>, Andrea Wiggins</w:t>
      </w:r>
      <w:r w:rsidR="000024C5">
        <w:rPr>
          <w:rFonts w:eastAsia="Times New Roman"/>
          <w:sz w:val="26"/>
          <w:szCs w:val="26"/>
        </w:rPr>
        <w:t xml:space="preserve">, </w:t>
      </w:r>
      <w:r w:rsidR="000024C5" w:rsidRPr="003A5EC8">
        <w:rPr>
          <w:rFonts w:eastAsia="Times New Roman"/>
          <w:sz w:val="26"/>
          <w:szCs w:val="26"/>
        </w:rPr>
        <w:t>Richard Marciano</w:t>
      </w:r>
      <w:r w:rsidR="00A86859">
        <w:rPr>
          <w:rFonts w:eastAsia="Times New Roman"/>
          <w:sz w:val="26"/>
          <w:szCs w:val="26"/>
        </w:rPr>
        <w:t>, Tim Summers, Johnna Pe</w:t>
      </w:r>
      <w:r w:rsidR="00072668">
        <w:rPr>
          <w:rFonts w:eastAsia="Times New Roman"/>
          <w:sz w:val="26"/>
          <w:szCs w:val="26"/>
        </w:rPr>
        <w:t>rcell, Ursula Gorham, Ken Heger</w:t>
      </w:r>
      <w:r w:rsidR="00676DCC">
        <w:rPr>
          <w:rFonts w:eastAsia="Times New Roman"/>
          <w:sz w:val="26"/>
          <w:szCs w:val="26"/>
        </w:rPr>
        <w:t>, Lissa Snyder</w:t>
      </w:r>
      <w:r w:rsidR="00B71379">
        <w:rPr>
          <w:rFonts w:eastAsia="Times New Roman"/>
          <w:sz w:val="26"/>
          <w:szCs w:val="26"/>
        </w:rPr>
        <w:t>, Kathy Weaver</w:t>
      </w:r>
    </w:p>
    <w:p w14:paraId="0875E91F" w14:textId="77777777" w:rsidR="00633424" w:rsidRPr="003A5EC8" w:rsidRDefault="00633424" w:rsidP="00D62327">
      <w:pPr>
        <w:spacing w:after="0" w:line="240" w:lineRule="auto"/>
        <w:rPr>
          <w:rFonts w:eastAsia="Times New Roman"/>
          <w:color w:val="000000"/>
          <w:sz w:val="26"/>
          <w:szCs w:val="26"/>
        </w:rPr>
      </w:pPr>
    </w:p>
    <w:p w14:paraId="6B04E944" w14:textId="1E5FA60F" w:rsidR="00D62327" w:rsidRPr="003A5EC8" w:rsidRDefault="00526515" w:rsidP="00526515">
      <w:pPr>
        <w:tabs>
          <w:tab w:val="left" w:pos="2739"/>
        </w:tabs>
        <w:spacing w:after="0" w:line="240" w:lineRule="auto"/>
        <w:rPr>
          <w:rFonts w:eastAsia="Times New Roman"/>
          <w:color w:val="000000"/>
          <w:sz w:val="26"/>
          <w:szCs w:val="26"/>
        </w:rPr>
      </w:pPr>
      <w:r w:rsidRPr="003A5EC8">
        <w:rPr>
          <w:rFonts w:eastAsia="Times New Roman"/>
          <w:b/>
          <w:color w:val="000000"/>
          <w:sz w:val="26"/>
          <w:szCs w:val="26"/>
        </w:rPr>
        <w:t xml:space="preserve">Absent: </w:t>
      </w:r>
      <w:r w:rsidRPr="003A5EC8">
        <w:rPr>
          <w:rFonts w:eastAsia="Times New Roman"/>
          <w:color w:val="000000"/>
          <w:sz w:val="26"/>
          <w:szCs w:val="26"/>
        </w:rPr>
        <w:t>Diane Barlow, Joanne Briscoe, Hussain Abbas, Ping Wang, Kari Kraus</w:t>
      </w:r>
      <w:r w:rsidR="006D29A2" w:rsidRPr="003A5EC8">
        <w:rPr>
          <w:rFonts w:eastAsia="Times New Roman"/>
          <w:color w:val="000000"/>
          <w:sz w:val="26"/>
          <w:szCs w:val="26"/>
        </w:rPr>
        <w:t xml:space="preserve">, Wendy Simmons, Katy Lawley, Jeff Waters, </w:t>
      </w:r>
      <w:r w:rsidR="006D29A2" w:rsidRPr="003A5EC8">
        <w:rPr>
          <w:rFonts w:eastAsia="Times New Roman"/>
          <w:sz w:val="26"/>
          <w:szCs w:val="26"/>
        </w:rPr>
        <w:t>A</w:t>
      </w:r>
      <w:r w:rsidR="000024C5">
        <w:rPr>
          <w:rFonts w:eastAsia="Times New Roman"/>
          <w:sz w:val="26"/>
          <w:szCs w:val="26"/>
        </w:rPr>
        <w:t>dam Kriesberg, Marshini Chetty</w:t>
      </w:r>
      <w:r w:rsidR="006D29A2" w:rsidRPr="003A5EC8">
        <w:rPr>
          <w:rFonts w:eastAsia="Times New Roman"/>
          <w:sz w:val="26"/>
          <w:szCs w:val="26"/>
        </w:rPr>
        <w:t>, Nancy Roeder</w:t>
      </w:r>
      <w:r w:rsidR="00A86859">
        <w:rPr>
          <w:rFonts w:eastAsia="Times New Roman"/>
          <w:sz w:val="26"/>
          <w:szCs w:val="26"/>
        </w:rPr>
        <w:t>er</w:t>
      </w:r>
      <w:r w:rsidR="006D29A2" w:rsidRPr="003A5EC8">
        <w:rPr>
          <w:rFonts w:eastAsia="Times New Roman"/>
          <w:sz w:val="26"/>
          <w:szCs w:val="26"/>
        </w:rPr>
        <w:t xml:space="preserve">, </w:t>
      </w:r>
      <w:r w:rsidR="003A5EC8" w:rsidRPr="003A5EC8">
        <w:rPr>
          <w:rFonts w:eastAsia="Times New Roman"/>
          <w:sz w:val="26"/>
          <w:szCs w:val="26"/>
        </w:rPr>
        <w:t>Nicklas Elmqvist</w:t>
      </w:r>
      <w:r w:rsidR="00A86859">
        <w:rPr>
          <w:rFonts w:eastAsia="Times New Roman"/>
          <w:sz w:val="26"/>
          <w:szCs w:val="26"/>
        </w:rPr>
        <w:t>, Jenny Preece</w:t>
      </w:r>
    </w:p>
    <w:p w14:paraId="3675C98B" w14:textId="77777777" w:rsidR="00D62327" w:rsidRPr="00D97A1B" w:rsidRDefault="00D62327" w:rsidP="00D62327">
      <w:pPr>
        <w:spacing w:after="0" w:line="240" w:lineRule="auto"/>
        <w:rPr>
          <w:rFonts w:ascii="Tahoma" w:eastAsia="Times New Roman" w:hAnsi="Tahoma"/>
          <w:color w:val="000000"/>
          <w:sz w:val="20"/>
          <w:szCs w:val="20"/>
        </w:rPr>
      </w:pPr>
    </w:p>
    <w:p w14:paraId="5FC1AC71" w14:textId="77777777" w:rsidR="00D62327" w:rsidRPr="00FF3D25" w:rsidRDefault="00D62327" w:rsidP="00D62327">
      <w:pPr>
        <w:spacing w:after="0"/>
        <w:contextualSpacing/>
        <w:rPr>
          <w:sz w:val="26"/>
          <w:szCs w:val="26"/>
        </w:rPr>
      </w:pPr>
      <w:r w:rsidRPr="00D97A1B">
        <w:rPr>
          <w:b/>
          <w:sz w:val="26"/>
          <w:szCs w:val="26"/>
        </w:rPr>
        <w:t>Call to Order</w:t>
      </w:r>
      <w:r>
        <w:rPr>
          <w:sz w:val="26"/>
          <w:szCs w:val="26"/>
        </w:rPr>
        <w:t>: Michael Kurtz called the meeting to order at 10am.</w:t>
      </w:r>
    </w:p>
    <w:p w14:paraId="5FAC5D6F" w14:textId="77777777" w:rsidR="00DF294C" w:rsidRDefault="00DF294C" w:rsidP="007A52A3">
      <w:pPr>
        <w:spacing w:after="0"/>
        <w:contextualSpacing/>
        <w:rPr>
          <w:sz w:val="26"/>
          <w:szCs w:val="26"/>
        </w:rPr>
      </w:pPr>
    </w:p>
    <w:p w14:paraId="72895425" w14:textId="77777777" w:rsidR="004C7BDF" w:rsidRPr="00E60368" w:rsidRDefault="004C7BDF" w:rsidP="00DC27CC">
      <w:pPr>
        <w:spacing w:after="0"/>
        <w:rPr>
          <w:b/>
          <w:sz w:val="26"/>
          <w:szCs w:val="26"/>
        </w:rPr>
      </w:pPr>
      <w:r w:rsidRPr="00E60368">
        <w:rPr>
          <w:b/>
          <w:sz w:val="26"/>
          <w:szCs w:val="26"/>
        </w:rPr>
        <w:t>Assembly Discussion Ite</w:t>
      </w:r>
      <w:r w:rsidR="00DC27CC" w:rsidRPr="00E60368">
        <w:rPr>
          <w:b/>
          <w:sz w:val="26"/>
          <w:szCs w:val="26"/>
        </w:rPr>
        <w:t>ms</w:t>
      </w:r>
    </w:p>
    <w:p w14:paraId="196E1411" w14:textId="77777777" w:rsidR="00D62327" w:rsidRDefault="00D62327" w:rsidP="00DC27CC">
      <w:pPr>
        <w:spacing w:after="0"/>
        <w:rPr>
          <w:sz w:val="26"/>
          <w:szCs w:val="26"/>
        </w:rPr>
      </w:pPr>
    </w:p>
    <w:p w14:paraId="2F049722" w14:textId="152C3BB2" w:rsidR="00D62327" w:rsidRDefault="00D62327" w:rsidP="00D62327">
      <w:pPr>
        <w:spacing w:after="0"/>
        <w:rPr>
          <w:sz w:val="26"/>
          <w:szCs w:val="26"/>
        </w:rPr>
      </w:pPr>
      <w:r w:rsidRPr="00E60368">
        <w:rPr>
          <w:b/>
          <w:i/>
          <w:sz w:val="26"/>
          <w:szCs w:val="26"/>
        </w:rPr>
        <w:t>Professional Track Faculty Positions, Promotions, and Evaluations: Brian Butler</w:t>
      </w:r>
      <w:r w:rsidR="00633424" w:rsidRPr="00E60368">
        <w:rPr>
          <w:b/>
          <w:i/>
          <w:sz w:val="26"/>
          <w:szCs w:val="26"/>
        </w:rPr>
        <w:t xml:space="preserve"> </w:t>
      </w:r>
      <w:r w:rsidR="00633424" w:rsidRPr="00633424">
        <w:rPr>
          <w:i/>
          <w:sz w:val="26"/>
          <w:szCs w:val="26"/>
        </w:rPr>
        <w:t>(see PPT)</w:t>
      </w:r>
      <w:r w:rsidR="00633424">
        <w:rPr>
          <w:sz w:val="26"/>
          <w:szCs w:val="26"/>
        </w:rPr>
        <w:t xml:space="preserve">: </w:t>
      </w:r>
      <w:r w:rsidR="00971B7C">
        <w:rPr>
          <w:sz w:val="26"/>
          <w:szCs w:val="26"/>
        </w:rPr>
        <w:t xml:space="preserve">Includes </w:t>
      </w:r>
      <w:r w:rsidR="003D662C">
        <w:rPr>
          <w:sz w:val="26"/>
          <w:szCs w:val="26"/>
        </w:rPr>
        <w:t xml:space="preserve">(1) </w:t>
      </w:r>
      <w:r w:rsidR="00971B7C">
        <w:rPr>
          <w:sz w:val="26"/>
          <w:szCs w:val="26"/>
        </w:rPr>
        <w:t xml:space="preserve">Instructional Faculty </w:t>
      </w:r>
      <w:r w:rsidR="003D662C">
        <w:rPr>
          <w:sz w:val="26"/>
          <w:szCs w:val="26"/>
        </w:rPr>
        <w:t>(focus on teaching), (2)</w:t>
      </w:r>
      <w:r w:rsidR="00971B7C">
        <w:rPr>
          <w:sz w:val="26"/>
          <w:szCs w:val="26"/>
        </w:rPr>
        <w:t xml:space="preserve"> Service Faculty (focus on service, e.g., program coordinators, faculty focusing on curriculum</w:t>
      </w:r>
      <w:r w:rsidR="003D662C">
        <w:rPr>
          <w:sz w:val="26"/>
          <w:szCs w:val="26"/>
        </w:rPr>
        <w:t xml:space="preserve">), and (3) Research Faculty (post-docs and faculty assistants are “junior” versions of research faculty). In each case, </w:t>
      </w:r>
      <w:proofErr w:type="gramStart"/>
      <w:r w:rsidR="003D662C">
        <w:rPr>
          <w:sz w:val="26"/>
          <w:szCs w:val="26"/>
        </w:rPr>
        <w:t>these faculty</w:t>
      </w:r>
      <w:proofErr w:type="gramEnd"/>
      <w:r w:rsidR="003D662C">
        <w:rPr>
          <w:sz w:val="26"/>
          <w:szCs w:val="26"/>
        </w:rPr>
        <w:t xml:space="preserve"> may be doing research, teaching, and service, but they have a primary focus within the three categories. </w:t>
      </w:r>
    </w:p>
    <w:p w14:paraId="60133BC8" w14:textId="77777777" w:rsidR="00526515" w:rsidRDefault="00526515" w:rsidP="00D62327">
      <w:pPr>
        <w:spacing w:after="0"/>
        <w:rPr>
          <w:sz w:val="26"/>
          <w:szCs w:val="26"/>
        </w:rPr>
      </w:pPr>
    </w:p>
    <w:p w14:paraId="6DA2DD2E" w14:textId="60056BC8" w:rsidR="00E60368" w:rsidRPr="00633424" w:rsidRDefault="00E60368" w:rsidP="00D62327">
      <w:pPr>
        <w:spacing w:after="0"/>
        <w:rPr>
          <w:sz w:val="26"/>
          <w:szCs w:val="26"/>
        </w:rPr>
      </w:pPr>
      <w:r>
        <w:rPr>
          <w:sz w:val="26"/>
          <w:szCs w:val="26"/>
        </w:rPr>
        <w:t>The university does not technically hire assistant professors; they hire full faculty but give them six years to prove themselves. This is different than instructional, service, or research faculty, who have no “move up or out” type policy.</w:t>
      </w:r>
      <w:r w:rsidR="00526515">
        <w:rPr>
          <w:sz w:val="26"/>
          <w:szCs w:val="26"/>
        </w:rPr>
        <w:t xml:space="preserve"> In the APT meeting following Assembly, we will be discussing the process through which professional track faculty move up</w:t>
      </w:r>
      <w:r w:rsidR="006D29A2">
        <w:rPr>
          <w:sz w:val="26"/>
          <w:szCs w:val="26"/>
        </w:rPr>
        <w:t xml:space="preserve"> from more junior to more senior positions. </w:t>
      </w:r>
    </w:p>
    <w:p w14:paraId="5E26CDB7" w14:textId="77777777" w:rsidR="00D62327" w:rsidRDefault="00D62327" w:rsidP="00DC27CC">
      <w:pPr>
        <w:spacing w:after="0"/>
        <w:rPr>
          <w:sz w:val="26"/>
          <w:szCs w:val="26"/>
        </w:rPr>
      </w:pPr>
    </w:p>
    <w:p w14:paraId="78F01306" w14:textId="23DEE015" w:rsidR="003A5EC8" w:rsidRDefault="003A5EC8" w:rsidP="00DC27CC">
      <w:pPr>
        <w:spacing w:after="0"/>
        <w:rPr>
          <w:sz w:val="26"/>
          <w:szCs w:val="26"/>
        </w:rPr>
      </w:pPr>
      <w:r>
        <w:rPr>
          <w:sz w:val="26"/>
          <w:szCs w:val="26"/>
        </w:rPr>
        <w:t>These policies do not include detailed plans for mentoring, evaluation procedures, appoint criteria for affiliates, and procedures for annual reviews.</w:t>
      </w:r>
    </w:p>
    <w:p w14:paraId="45608CEB" w14:textId="77777777" w:rsidR="000024C5" w:rsidRDefault="000024C5" w:rsidP="00DC27CC">
      <w:pPr>
        <w:spacing w:after="0"/>
        <w:rPr>
          <w:sz w:val="26"/>
          <w:szCs w:val="26"/>
        </w:rPr>
      </w:pPr>
    </w:p>
    <w:p w14:paraId="65F8E725" w14:textId="4787F220" w:rsidR="0046235A" w:rsidRDefault="0046235A" w:rsidP="00DC27CC">
      <w:pPr>
        <w:spacing w:after="0"/>
        <w:rPr>
          <w:sz w:val="26"/>
          <w:szCs w:val="26"/>
        </w:rPr>
      </w:pPr>
      <w:r>
        <w:rPr>
          <w:sz w:val="26"/>
          <w:szCs w:val="26"/>
        </w:rPr>
        <w:lastRenderedPageBreak/>
        <w:t xml:space="preserve">As part of our effort to properly engage professional track faculty at the university level, we have added a second senate position (one T/TT and one </w:t>
      </w:r>
      <w:r w:rsidR="000024C5">
        <w:rPr>
          <w:sz w:val="26"/>
          <w:szCs w:val="26"/>
        </w:rPr>
        <w:t>professional</w:t>
      </w:r>
      <w:r>
        <w:rPr>
          <w:sz w:val="26"/>
          <w:szCs w:val="26"/>
        </w:rPr>
        <w:t xml:space="preserve"> track). Note: PTF at the Senate level </w:t>
      </w:r>
      <w:r w:rsidR="000024C5">
        <w:rPr>
          <w:sz w:val="26"/>
          <w:szCs w:val="26"/>
        </w:rPr>
        <w:t>does not include junior lecturers, post-docs, or faculty assistants.</w:t>
      </w:r>
    </w:p>
    <w:p w14:paraId="6F9FF14C" w14:textId="77777777" w:rsidR="0046235A" w:rsidRDefault="0046235A" w:rsidP="00DC27CC">
      <w:pPr>
        <w:spacing w:after="0"/>
        <w:rPr>
          <w:sz w:val="26"/>
          <w:szCs w:val="26"/>
        </w:rPr>
      </w:pPr>
    </w:p>
    <w:p w14:paraId="1F966E5D" w14:textId="60CF1937" w:rsidR="001D1659" w:rsidRPr="000024C5" w:rsidRDefault="007D5A97" w:rsidP="0046235A">
      <w:pPr>
        <w:spacing w:after="0"/>
        <w:rPr>
          <w:sz w:val="26"/>
          <w:szCs w:val="26"/>
        </w:rPr>
      </w:pPr>
      <w:r w:rsidRPr="0046235A">
        <w:rPr>
          <w:b/>
          <w:i/>
          <w:sz w:val="26"/>
          <w:szCs w:val="26"/>
        </w:rPr>
        <w:t>Faculty Senate Election: Beth St. Jean</w:t>
      </w:r>
      <w:r w:rsidR="000024C5">
        <w:rPr>
          <w:sz w:val="26"/>
          <w:szCs w:val="26"/>
        </w:rPr>
        <w:t>: University Senate provides each department with a voice in decision-making processes. Appointment is for three years and meets approximately once per month. Meetings are either Wednesdays or Thursdays.</w:t>
      </w:r>
    </w:p>
    <w:p w14:paraId="257C5B17" w14:textId="77777777" w:rsidR="00A86859" w:rsidRDefault="00A86859" w:rsidP="00A86859">
      <w:pPr>
        <w:spacing w:after="0"/>
        <w:rPr>
          <w:b/>
          <w:i/>
          <w:sz w:val="26"/>
          <w:szCs w:val="26"/>
        </w:rPr>
      </w:pPr>
    </w:p>
    <w:p w14:paraId="69149BA8" w14:textId="6BD76E5A" w:rsidR="007D5A97" w:rsidRDefault="007D5A97" w:rsidP="00A86859">
      <w:pPr>
        <w:spacing w:after="0"/>
        <w:rPr>
          <w:sz w:val="26"/>
          <w:szCs w:val="26"/>
        </w:rPr>
      </w:pPr>
      <w:proofErr w:type="gramStart"/>
      <w:r w:rsidRPr="00A86859">
        <w:rPr>
          <w:b/>
          <w:i/>
          <w:sz w:val="26"/>
          <w:szCs w:val="26"/>
        </w:rPr>
        <w:t>iSchool</w:t>
      </w:r>
      <w:proofErr w:type="gramEnd"/>
      <w:r w:rsidRPr="00A86859">
        <w:rPr>
          <w:b/>
          <w:i/>
          <w:sz w:val="26"/>
          <w:szCs w:val="26"/>
        </w:rPr>
        <w:t xml:space="preserve"> Nominating Committee: Michael Kurtz</w:t>
      </w:r>
      <w:r w:rsidR="0089484D">
        <w:rPr>
          <w:b/>
          <w:sz w:val="26"/>
          <w:szCs w:val="26"/>
        </w:rPr>
        <w:t xml:space="preserve">: </w:t>
      </w:r>
      <w:r w:rsidR="0089484D">
        <w:rPr>
          <w:sz w:val="26"/>
          <w:szCs w:val="26"/>
        </w:rPr>
        <w:t>Only full-time faculty may serve as chair or secretary of the College Assembly</w:t>
      </w:r>
      <w:r w:rsidR="00517F4F">
        <w:rPr>
          <w:sz w:val="26"/>
          <w:szCs w:val="26"/>
        </w:rPr>
        <w:t xml:space="preserve">. Chair, Secretary, and Parliamentarian can only serve two-year </w:t>
      </w:r>
      <w:proofErr w:type="gramStart"/>
      <w:r w:rsidR="00517F4F">
        <w:rPr>
          <w:sz w:val="26"/>
          <w:szCs w:val="26"/>
        </w:rPr>
        <w:t>terms,</w:t>
      </w:r>
      <w:proofErr w:type="gramEnd"/>
      <w:r w:rsidR="00517F4F">
        <w:rPr>
          <w:sz w:val="26"/>
          <w:szCs w:val="26"/>
        </w:rPr>
        <w:t xml:space="preserve"> so all three positions are open for next year. </w:t>
      </w:r>
    </w:p>
    <w:p w14:paraId="42B15AD9" w14:textId="7940F08E" w:rsidR="00517F4F" w:rsidRPr="00517F4F" w:rsidRDefault="00517F4F" w:rsidP="00517F4F">
      <w:pPr>
        <w:pStyle w:val="ListParagraph"/>
        <w:numPr>
          <w:ilvl w:val="0"/>
          <w:numId w:val="4"/>
        </w:numPr>
        <w:spacing w:after="0"/>
        <w:rPr>
          <w:sz w:val="26"/>
          <w:szCs w:val="26"/>
        </w:rPr>
      </w:pPr>
      <w:r w:rsidRPr="00517F4F">
        <w:rPr>
          <w:sz w:val="26"/>
          <w:szCs w:val="26"/>
        </w:rPr>
        <w:t>Three-person committee volunteers: Michael, Beth and Ricky</w:t>
      </w:r>
      <w:r w:rsidR="003A48C2">
        <w:rPr>
          <w:sz w:val="26"/>
          <w:szCs w:val="26"/>
        </w:rPr>
        <w:t>. Vote unanimously approved.</w:t>
      </w:r>
    </w:p>
    <w:p w14:paraId="1D8DA24D" w14:textId="77777777" w:rsidR="0089484D" w:rsidRPr="0089484D" w:rsidRDefault="0089484D" w:rsidP="00A86859">
      <w:pPr>
        <w:spacing w:after="0"/>
        <w:rPr>
          <w:sz w:val="26"/>
          <w:szCs w:val="26"/>
        </w:rPr>
      </w:pPr>
    </w:p>
    <w:p w14:paraId="56A46CDF" w14:textId="7CC34229" w:rsidR="007D5A97" w:rsidRPr="00676DCC" w:rsidRDefault="007D5A97" w:rsidP="00676DCC">
      <w:pPr>
        <w:spacing w:after="0"/>
        <w:rPr>
          <w:sz w:val="26"/>
          <w:szCs w:val="26"/>
        </w:rPr>
      </w:pPr>
      <w:r w:rsidRPr="00676DCC">
        <w:rPr>
          <w:b/>
          <w:i/>
          <w:sz w:val="26"/>
          <w:szCs w:val="26"/>
        </w:rPr>
        <w:t>Fall 2016 Admissions Update: Brian Butler and Program Coordinators</w:t>
      </w:r>
      <w:r w:rsidR="00676DCC">
        <w:rPr>
          <w:b/>
          <w:i/>
          <w:sz w:val="26"/>
          <w:szCs w:val="26"/>
        </w:rPr>
        <w:t xml:space="preserve">: </w:t>
      </w:r>
    </w:p>
    <w:p w14:paraId="08A6A98D" w14:textId="259826D7" w:rsidR="00676DCC" w:rsidRPr="004C3B12" w:rsidRDefault="004C3B12" w:rsidP="004C3B12">
      <w:pPr>
        <w:pStyle w:val="ListParagraph"/>
        <w:numPr>
          <w:ilvl w:val="0"/>
          <w:numId w:val="4"/>
        </w:numPr>
        <w:spacing w:after="0"/>
        <w:rPr>
          <w:b/>
          <w:i/>
          <w:sz w:val="26"/>
          <w:szCs w:val="26"/>
        </w:rPr>
      </w:pPr>
      <w:r>
        <w:rPr>
          <w:sz w:val="26"/>
          <w:szCs w:val="26"/>
        </w:rPr>
        <w:t xml:space="preserve">HCIM: 2016 application up in 2016 (from 111 to 141) and slightly up in admissions (61 to 71) but being a bit more selective. </w:t>
      </w:r>
    </w:p>
    <w:p w14:paraId="08F4777A" w14:textId="046B13F8" w:rsidR="004C3B12" w:rsidRPr="00F362D9" w:rsidRDefault="004C3B12" w:rsidP="004C3B12">
      <w:pPr>
        <w:pStyle w:val="ListParagraph"/>
        <w:numPr>
          <w:ilvl w:val="0"/>
          <w:numId w:val="4"/>
        </w:numPr>
        <w:spacing w:after="0"/>
        <w:rPr>
          <w:b/>
          <w:i/>
          <w:sz w:val="26"/>
          <w:szCs w:val="26"/>
        </w:rPr>
      </w:pPr>
      <w:r>
        <w:rPr>
          <w:sz w:val="26"/>
          <w:szCs w:val="26"/>
        </w:rPr>
        <w:t>PhD: 2016 applications up (62 in 2014, 49 in 2015, 72 in 2016); number admitted is down because fewer faculty wanted new students</w:t>
      </w:r>
      <w:r w:rsidR="00F362D9">
        <w:rPr>
          <w:sz w:val="26"/>
          <w:szCs w:val="26"/>
        </w:rPr>
        <w:t>, enrollment expected to remain stable</w:t>
      </w:r>
    </w:p>
    <w:p w14:paraId="71813214" w14:textId="42FF78EB" w:rsidR="00F362D9" w:rsidRPr="00CD59A2" w:rsidRDefault="00F362D9" w:rsidP="004C3B12">
      <w:pPr>
        <w:pStyle w:val="ListParagraph"/>
        <w:numPr>
          <w:ilvl w:val="0"/>
          <w:numId w:val="4"/>
        </w:numPr>
        <w:spacing w:after="0"/>
        <w:rPr>
          <w:b/>
          <w:i/>
          <w:sz w:val="26"/>
          <w:szCs w:val="26"/>
        </w:rPr>
      </w:pPr>
      <w:r>
        <w:rPr>
          <w:sz w:val="26"/>
          <w:szCs w:val="26"/>
        </w:rPr>
        <w:t xml:space="preserve">MLS: Applications down for fall 2016 (partly due to starting spring admissions for Spring 2016). </w:t>
      </w:r>
      <w:r w:rsidR="00F05B0F">
        <w:rPr>
          <w:sz w:val="26"/>
          <w:szCs w:val="26"/>
        </w:rPr>
        <w:t xml:space="preserve">HiLS applications are </w:t>
      </w:r>
      <w:proofErr w:type="gramStart"/>
      <w:r w:rsidR="00F05B0F">
        <w:rPr>
          <w:sz w:val="26"/>
          <w:szCs w:val="26"/>
        </w:rPr>
        <w:t>up,</w:t>
      </w:r>
      <w:proofErr w:type="gramEnd"/>
      <w:r w:rsidR="00F05B0F">
        <w:rPr>
          <w:sz w:val="26"/>
          <w:szCs w:val="26"/>
        </w:rPr>
        <w:t xml:space="preserve"> YX is new so numbers are expected to increase.</w:t>
      </w:r>
    </w:p>
    <w:p w14:paraId="6D7E4FA3" w14:textId="1FEDC9C9" w:rsidR="00CD59A2" w:rsidRPr="00E6155E" w:rsidRDefault="00CD59A2" w:rsidP="004C3B12">
      <w:pPr>
        <w:pStyle w:val="ListParagraph"/>
        <w:numPr>
          <w:ilvl w:val="0"/>
          <w:numId w:val="4"/>
        </w:numPr>
        <w:spacing w:after="0"/>
        <w:rPr>
          <w:b/>
          <w:i/>
          <w:sz w:val="26"/>
          <w:szCs w:val="26"/>
        </w:rPr>
      </w:pPr>
      <w:r>
        <w:rPr>
          <w:sz w:val="26"/>
          <w:szCs w:val="26"/>
        </w:rPr>
        <w:t>MIM: Applications down (622 in 2015 to 454 in 2016). Also being more selective in admissions.</w:t>
      </w:r>
      <w:r w:rsidR="001D15F9">
        <w:rPr>
          <w:sz w:val="26"/>
          <w:szCs w:val="26"/>
        </w:rPr>
        <w:t xml:space="preserve"> One potential reason for downtrend is that data analytics, which is the most popular specialization, is getting very competitive. </w:t>
      </w:r>
      <w:r w:rsidR="00E6155E">
        <w:rPr>
          <w:sz w:val="26"/>
          <w:szCs w:val="26"/>
        </w:rPr>
        <w:t xml:space="preserve">Discussion raised concerns about degree name not accurately reflecting the skills students are receiving. </w:t>
      </w:r>
    </w:p>
    <w:p w14:paraId="343B9E71" w14:textId="77777777" w:rsidR="00945092" w:rsidRPr="00945092" w:rsidRDefault="00E6155E" w:rsidP="004C3B12">
      <w:pPr>
        <w:pStyle w:val="ListParagraph"/>
        <w:numPr>
          <w:ilvl w:val="0"/>
          <w:numId w:val="4"/>
        </w:numPr>
        <w:spacing w:after="0"/>
        <w:rPr>
          <w:b/>
          <w:i/>
          <w:sz w:val="26"/>
          <w:szCs w:val="26"/>
        </w:rPr>
      </w:pPr>
      <w:r>
        <w:rPr>
          <w:sz w:val="26"/>
          <w:szCs w:val="26"/>
        </w:rPr>
        <w:t>Professional Education: applications are way down but last year there were scholarships, so this decline is not unexpected.</w:t>
      </w:r>
      <w:r w:rsidR="00023A68">
        <w:rPr>
          <w:sz w:val="26"/>
          <w:szCs w:val="26"/>
        </w:rPr>
        <w:t xml:space="preserve"> One potential issue is cost, so Tricia is working on getting money for additional scholarships.</w:t>
      </w:r>
    </w:p>
    <w:p w14:paraId="40E0F26F" w14:textId="77777777" w:rsidR="00737EEB" w:rsidRPr="00737EEB" w:rsidRDefault="00945092" w:rsidP="004C3B12">
      <w:pPr>
        <w:pStyle w:val="ListParagraph"/>
        <w:numPr>
          <w:ilvl w:val="0"/>
          <w:numId w:val="4"/>
        </w:numPr>
        <w:spacing w:after="0"/>
        <w:rPr>
          <w:b/>
          <w:i/>
          <w:sz w:val="26"/>
          <w:szCs w:val="26"/>
        </w:rPr>
      </w:pPr>
      <w:r>
        <w:rPr>
          <w:sz w:val="26"/>
          <w:szCs w:val="26"/>
        </w:rPr>
        <w:t xml:space="preserve">Undergrad: </w:t>
      </w:r>
      <w:r w:rsidR="006B42E1">
        <w:rPr>
          <w:sz w:val="26"/>
          <w:szCs w:val="26"/>
        </w:rPr>
        <w:t>Just approved (yay!). Lots of interest/demand for program, what happens in the fall is still unclear. Process is quite different from graduate admissions (i.e., students don’t apply to the iSchool)</w:t>
      </w:r>
      <w:r w:rsidR="00A620C4">
        <w:rPr>
          <w:sz w:val="26"/>
          <w:szCs w:val="26"/>
        </w:rPr>
        <w:t>.</w:t>
      </w:r>
    </w:p>
    <w:p w14:paraId="58B7D832" w14:textId="0D1FF4F0" w:rsidR="00E6155E" w:rsidRPr="00737EEB" w:rsidRDefault="00737EEB" w:rsidP="00737EEB">
      <w:pPr>
        <w:pStyle w:val="ListParagraph"/>
        <w:numPr>
          <w:ilvl w:val="0"/>
          <w:numId w:val="4"/>
        </w:numPr>
        <w:spacing w:after="0"/>
        <w:rPr>
          <w:b/>
          <w:i/>
          <w:sz w:val="26"/>
          <w:szCs w:val="26"/>
        </w:rPr>
      </w:pPr>
      <w:r>
        <w:rPr>
          <w:sz w:val="26"/>
          <w:szCs w:val="26"/>
        </w:rPr>
        <w:t xml:space="preserve">Cybersecurity Advisory Group: 5-6 people that commit to the iSchool for one year during which they will participate in: (1) one day FtF meeting with iSchool faculty; (2) provide feedback on 4-5 specific program proposals; and (3) a one-day </w:t>
      </w:r>
      <w:r>
        <w:rPr>
          <w:sz w:val="26"/>
          <w:szCs w:val="26"/>
        </w:rPr>
        <w:lastRenderedPageBreak/>
        <w:t>FtF debrief/next steps workshop</w:t>
      </w:r>
      <w:r w:rsidR="00B71379">
        <w:rPr>
          <w:sz w:val="26"/>
          <w:szCs w:val="26"/>
        </w:rPr>
        <w:t>. Susan notes there a national-level call for more socio-technical work around cybersecurity. This makes our direction very different from CS takes on cybersecurity.</w:t>
      </w:r>
      <w:r w:rsidR="00023A68" w:rsidRPr="00737EEB">
        <w:rPr>
          <w:sz w:val="26"/>
          <w:szCs w:val="26"/>
        </w:rPr>
        <w:t xml:space="preserve"> </w:t>
      </w:r>
    </w:p>
    <w:p w14:paraId="69CE2B15" w14:textId="77777777" w:rsidR="00676DCC" w:rsidRDefault="00676DCC" w:rsidP="00676DCC">
      <w:pPr>
        <w:spacing w:after="0"/>
        <w:rPr>
          <w:b/>
          <w:i/>
          <w:sz w:val="26"/>
          <w:szCs w:val="26"/>
        </w:rPr>
      </w:pPr>
    </w:p>
    <w:p w14:paraId="5DFC83A3" w14:textId="7AEF043F" w:rsidR="008B03E3" w:rsidRPr="008B03E3" w:rsidRDefault="008B03E3" w:rsidP="008B03E3">
      <w:pPr>
        <w:spacing w:after="0"/>
        <w:rPr>
          <w:sz w:val="26"/>
          <w:szCs w:val="26"/>
        </w:rPr>
      </w:pPr>
      <w:r w:rsidRPr="008B03E3">
        <w:rPr>
          <w:b/>
          <w:i/>
          <w:sz w:val="26"/>
          <w:szCs w:val="26"/>
        </w:rPr>
        <w:t>2015-2016 faculty searches: Paul Jaeger</w:t>
      </w:r>
      <w:r>
        <w:rPr>
          <w:b/>
          <w:sz w:val="26"/>
          <w:szCs w:val="26"/>
        </w:rPr>
        <w:t xml:space="preserve">: </w:t>
      </w:r>
      <w:r w:rsidR="00FB2E6D">
        <w:rPr>
          <w:sz w:val="26"/>
          <w:szCs w:val="26"/>
        </w:rPr>
        <w:t>Five</w:t>
      </w:r>
      <w:r>
        <w:rPr>
          <w:sz w:val="26"/>
          <w:szCs w:val="26"/>
        </w:rPr>
        <w:t xml:space="preserve"> candidates for two searches visiting during March (March 9, 10, 11, 28, and 30). One search is focused on information and community broadly</w:t>
      </w:r>
      <w:r w:rsidR="00A44294">
        <w:rPr>
          <w:sz w:val="26"/>
          <w:szCs w:val="26"/>
        </w:rPr>
        <w:t xml:space="preserve"> (four candidates)</w:t>
      </w:r>
      <w:proofErr w:type="gramStart"/>
      <w:r>
        <w:rPr>
          <w:sz w:val="26"/>
          <w:szCs w:val="26"/>
        </w:rPr>
        <w:t>,</w:t>
      </w:r>
      <w:proofErr w:type="gramEnd"/>
      <w:r>
        <w:rPr>
          <w:sz w:val="26"/>
          <w:szCs w:val="26"/>
        </w:rPr>
        <w:t xml:space="preserve"> the other is for School Libraries </w:t>
      </w:r>
      <w:r w:rsidR="00A44294">
        <w:rPr>
          <w:sz w:val="26"/>
          <w:szCs w:val="26"/>
        </w:rPr>
        <w:t xml:space="preserve">professional track </w:t>
      </w:r>
      <w:r>
        <w:rPr>
          <w:sz w:val="26"/>
          <w:szCs w:val="26"/>
        </w:rPr>
        <w:t>faculty</w:t>
      </w:r>
      <w:r w:rsidR="00A44294">
        <w:rPr>
          <w:sz w:val="26"/>
          <w:szCs w:val="26"/>
        </w:rPr>
        <w:t xml:space="preserve"> (one candidate)</w:t>
      </w:r>
      <w:r>
        <w:rPr>
          <w:sz w:val="26"/>
          <w:szCs w:val="26"/>
        </w:rPr>
        <w:t xml:space="preserve">. </w:t>
      </w:r>
      <w:r w:rsidR="00DF6F2F">
        <w:rPr>
          <w:sz w:val="26"/>
          <w:szCs w:val="26"/>
        </w:rPr>
        <w:t>You should get an invite very soon to an ELMS site with all the information about various candidates.</w:t>
      </w:r>
    </w:p>
    <w:p w14:paraId="76816B41" w14:textId="77777777" w:rsidR="008B03E3" w:rsidRPr="00676DCC" w:rsidRDefault="008B03E3" w:rsidP="00676DCC">
      <w:pPr>
        <w:spacing w:after="0"/>
        <w:rPr>
          <w:b/>
          <w:i/>
          <w:sz w:val="26"/>
          <w:szCs w:val="26"/>
        </w:rPr>
      </w:pPr>
    </w:p>
    <w:p w14:paraId="7CF195FA" w14:textId="4E1C73A8" w:rsidR="007D5A97" w:rsidRPr="004F4B93" w:rsidRDefault="007D5A97" w:rsidP="00072B67">
      <w:pPr>
        <w:spacing w:after="0"/>
        <w:rPr>
          <w:sz w:val="26"/>
          <w:szCs w:val="26"/>
        </w:rPr>
      </w:pPr>
      <w:r w:rsidRPr="00072B67">
        <w:rPr>
          <w:b/>
          <w:i/>
          <w:sz w:val="26"/>
          <w:szCs w:val="26"/>
        </w:rPr>
        <w:t>Google e-mail Transition: Dave Baugh</w:t>
      </w:r>
      <w:r w:rsidR="00072B67">
        <w:rPr>
          <w:b/>
          <w:i/>
          <w:sz w:val="26"/>
          <w:szCs w:val="26"/>
        </w:rPr>
        <w:t>:</w:t>
      </w:r>
      <w:r w:rsidR="004F4B93">
        <w:rPr>
          <w:sz w:val="26"/>
          <w:szCs w:val="26"/>
        </w:rPr>
        <w:t xml:space="preserve"> Everyone can technically start using Google with umd.edu account today, but migration won’t be done until Monday (so don’t start moving files around). The best method is Chrome browser on computer. Integration is fine on Android </w:t>
      </w:r>
      <w:proofErr w:type="gramStart"/>
      <w:r w:rsidR="004F4B93">
        <w:rPr>
          <w:sz w:val="26"/>
          <w:szCs w:val="26"/>
        </w:rPr>
        <w:t>devices,</w:t>
      </w:r>
      <w:proofErr w:type="gramEnd"/>
      <w:r w:rsidR="004F4B93">
        <w:rPr>
          <w:sz w:val="26"/>
          <w:szCs w:val="26"/>
        </w:rPr>
        <w:t xml:space="preserve"> iOS Mail could have some problems. If using a desktop app, </w:t>
      </w:r>
      <w:r w:rsidR="006E15B0">
        <w:rPr>
          <w:sz w:val="26"/>
          <w:szCs w:val="26"/>
        </w:rPr>
        <w:t>it may not work (Outlook is NOT going to work), Apple’s Mail requires 10.11 OS. There are several Division of IT training/info sessions.</w:t>
      </w:r>
    </w:p>
    <w:p w14:paraId="663195F9" w14:textId="77777777" w:rsidR="00072B67" w:rsidRDefault="00072B67" w:rsidP="00072B67">
      <w:pPr>
        <w:spacing w:after="0"/>
        <w:rPr>
          <w:sz w:val="26"/>
          <w:szCs w:val="26"/>
        </w:rPr>
      </w:pPr>
    </w:p>
    <w:p w14:paraId="585B6EC1" w14:textId="21CBAC96" w:rsidR="008D3DCE" w:rsidRDefault="008D3DCE" w:rsidP="00072B67">
      <w:pPr>
        <w:spacing w:after="0"/>
        <w:rPr>
          <w:b/>
          <w:sz w:val="26"/>
          <w:szCs w:val="26"/>
        </w:rPr>
      </w:pPr>
      <w:r>
        <w:rPr>
          <w:b/>
          <w:sz w:val="26"/>
          <w:szCs w:val="26"/>
        </w:rPr>
        <w:t>Announcements</w:t>
      </w:r>
    </w:p>
    <w:p w14:paraId="46B4D13B" w14:textId="77777777" w:rsidR="008D3DCE" w:rsidRDefault="008D3DCE" w:rsidP="00072B67">
      <w:pPr>
        <w:spacing w:after="0"/>
        <w:rPr>
          <w:b/>
          <w:sz w:val="26"/>
          <w:szCs w:val="26"/>
        </w:rPr>
      </w:pPr>
    </w:p>
    <w:p w14:paraId="1DA8BC67" w14:textId="7D997EFC" w:rsidR="008D3DCE" w:rsidRDefault="008D3DCE" w:rsidP="00072B67">
      <w:pPr>
        <w:spacing w:after="0"/>
        <w:rPr>
          <w:sz w:val="26"/>
          <w:szCs w:val="26"/>
        </w:rPr>
      </w:pPr>
      <w:r>
        <w:rPr>
          <w:sz w:val="26"/>
          <w:szCs w:val="26"/>
        </w:rPr>
        <w:t>Ken: Next Monday at 6pm is Americana event on social justice in Special Events room at McKeldin. Also, take a look at INST728B course blog</w:t>
      </w:r>
      <w:r w:rsidR="00FB2E6D">
        <w:rPr>
          <w:sz w:val="26"/>
          <w:szCs w:val="26"/>
        </w:rPr>
        <w:t xml:space="preserve"> (</w:t>
      </w:r>
      <w:hyperlink r:id="rId6" w:history="1">
        <w:r w:rsidR="00FB2E6D" w:rsidRPr="008F2712">
          <w:rPr>
            <w:rStyle w:val="Hyperlink"/>
            <w:sz w:val="26"/>
            <w:szCs w:val="26"/>
          </w:rPr>
          <w:t>http://mls.umd.edu/2016/02/inst-728b-digitization-and-legacy-holdings-blog/</w:t>
        </w:r>
      </w:hyperlink>
      <w:r w:rsidR="00FB2E6D">
        <w:rPr>
          <w:sz w:val="26"/>
          <w:szCs w:val="26"/>
        </w:rPr>
        <w:t>).</w:t>
      </w:r>
    </w:p>
    <w:p w14:paraId="49CE9DFD" w14:textId="77777777" w:rsidR="00FB2E6D" w:rsidRDefault="00FB2E6D" w:rsidP="00072B67">
      <w:pPr>
        <w:spacing w:after="0"/>
        <w:rPr>
          <w:sz w:val="26"/>
          <w:szCs w:val="26"/>
        </w:rPr>
      </w:pPr>
    </w:p>
    <w:p w14:paraId="04A9767F" w14:textId="7B39E676" w:rsidR="00FB2E6D" w:rsidRDefault="00FB2E6D" w:rsidP="00072B67">
      <w:pPr>
        <w:spacing w:after="0"/>
        <w:rPr>
          <w:sz w:val="26"/>
          <w:szCs w:val="26"/>
        </w:rPr>
      </w:pPr>
      <w:r>
        <w:rPr>
          <w:sz w:val="26"/>
          <w:szCs w:val="26"/>
        </w:rPr>
        <w:t>Beth: Please nominate your students for papers awards. Nominations are due March 9.</w:t>
      </w:r>
    </w:p>
    <w:p w14:paraId="74339DCE" w14:textId="77777777" w:rsidR="00FB2E6D" w:rsidRDefault="00FB2E6D" w:rsidP="00072B67">
      <w:pPr>
        <w:spacing w:after="0"/>
        <w:rPr>
          <w:sz w:val="26"/>
          <w:szCs w:val="26"/>
        </w:rPr>
      </w:pPr>
    </w:p>
    <w:p w14:paraId="774B3C2B" w14:textId="309D0D67" w:rsidR="00FB2E6D" w:rsidRDefault="00FB2E6D" w:rsidP="00072B67">
      <w:pPr>
        <w:spacing w:after="0"/>
        <w:rPr>
          <w:sz w:val="26"/>
          <w:szCs w:val="26"/>
        </w:rPr>
      </w:pPr>
      <w:r>
        <w:rPr>
          <w:sz w:val="26"/>
          <w:szCs w:val="26"/>
        </w:rPr>
        <w:t xml:space="preserve">Doug: Thanks everyone for work on Lyterati. Deadline has been extended to today. We hope John Bertot will fix any issues. </w:t>
      </w:r>
    </w:p>
    <w:p w14:paraId="324232A1" w14:textId="77777777" w:rsidR="00FB2E6D" w:rsidRDefault="00FB2E6D" w:rsidP="00072B67">
      <w:pPr>
        <w:spacing w:after="0"/>
        <w:rPr>
          <w:sz w:val="26"/>
          <w:szCs w:val="26"/>
        </w:rPr>
      </w:pPr>
    </w:p>
    <w:p w14:paraId="1417E3C4" w14:textId="2615D8D7" w:rsidR="00FB2E6D" w:rsidRPr="008D3DCE" w:rsidRDefault="00FB2E6D" w:rsidP="00072B67">
      <w:pPr>
        <w:spacing w:after="0"/>
        <w:rPr>
          <w:sz w:val="26"/>
          <w:szCs w:val="26"/>
        </w:rPr>
      </w:pPr>
      <w:r>
        <w:rPr>
          <w:sz w:val="26"/>
          <w:szCs w:val="26"/>
        </w:rPr>
        <w:t xml:space="preserve">Michael: Thanks to everyone for making research day </w:t>
      </w:r>
      <w:r w:rsidR="007A4065">
        <w:rPr>
          <w:sz w:val="26"/>
          <w:szCs w:val="26"/>
        </w:rPr>
        <w:t>successful yesterday.</w:t>
      </w:r>
    </w:p>
    <w:p w14:paraId="19CA4F35" w14:textId="77777777" w:rsidR="004C7BDF" w:rsidRPr="004C7BDF" w:rsidRDefault="004C7BDF" w:rsidP="004C7BDF">
      <w:pPr>
        <w:spacing w:after="0"/>
        <w:rPr>
          <w:sz w:val="26"/>
          <w:szCs w:val="26"/>
        </w:rPr>
      </w:pPr>
    </w:p>
    <w:p w14:paraId="014D690B" w14:textId="7C48170E" w:rsidR="004C7BDF" w:rsidRPr="007A4065" w:rsidRDefault="004C7BDF" w:rsidP="00C401E6">
      <w:pPr>
        <w:spacing w:after="0"/>
        <w:contextualSpacing/>
        <w:rPr>
          <w:sz w:val="26"/>
          <w:szCs w:val="26"/>
        </w:rPr>
      </w:pPr>
      <w:r w:rsidRPr="007A4065">
        <w:rPr>
          <w:b/>
          <w:sz w:val="26"/>
          <w:szCs w:val="26"/>
        </w:rPr>
        <w:t>Adjournment</w:t>
      </w:r>
      <w:r w:rsidR="007A4065">
        <w:rPr>
          <w:sz w:val="26"/>
          <w:szCs w:val="26"/>
        </w:rPr>
        <w:t>: Michael adjo</w:t>
      </w:r>
      <w:r w:rsidR="00A12862">
        <w:rPr>
          <w:sz w:val="26"/>
          <w:szCs w:val="26"/>
        </w:rPr>
        <w:t>u</w:t>
      </w:r>
      <w:r w:rsidR="007A4065">
        <w:rPr>
          <w:sz w:val="26"/>
          <w:szCs w:val="26"/>
        </w:rPr>
        <w:t>rns</w:t>
      </w:r>
      <w:r w:rsidR="00A12862">
        <w:rPr>
          <w:sz w:val="26"/>
          <w:szCs w:val="26"/>
        </w:rPr>
        <w:t xml:space="preserve"> meeting</w:t>
      </w:r>
      <w:r w:rsidR="007A4065">
        <w:rPr>
          <w:sz w:val="26"/>
          <w:szCs w:val="26"/>
        </w:rPr>
        <w:t xml:space="preserve"> at 11:25am.</w:t>
      </w:r>
    </w:p>
    <w:p w14:paraId="11C374BC" w14:textId="77777777" w:rsidR="004C7BDF" w:rsidRDefault="004C7BDF" w:rsidP="00C401E6">
      <w:pPr>
        <w:spacing w:after="0"/>
        <w:contextualSpacing/>
        <w:rPr>
          <w:sz w:val="26"/>
          <w:szCs w:val="26"/>
        </w:rPr>
      </w:pPr>
    </w:p>
    <w:p w14:paraId="12620A72" w14:textId="77777777" w:rsidR="00EE3BC5" w:rsidRDefault="004C7BDF" w:rsidP="007A52A3">
      <w:pPr>
        <w:spacing w:after="0"/>
        <w:contextualSpacing/>
        <w:rPr>
          <w:sz w:val="26"/>
          <w:szCs w:val="26"/>
        </w:rPr>
      </w:pPr>
      <w:r>
        <w:rPr>
          <w:sz w:val="26"/>
          <w:szCs w:val="26"/>
        </w:rPr>
        <w:t>APT S</w:t>
      </w:r>
      <w:r w:rsidR="0034577A">
        <w:rPr>
          <w:sz w:val="26"/>
          <w:szCs w:val="26"/>
        </w:rPr>
        <w:t>ession</w:t>
      </w:r>
    </w:p>
    <w:p w14:paraId="56377498" w14:textId="77777777" w:rsidR="0034577A" w:rsidRDefault="0034577A" w:rsidP="007A52A3">
      <w:pPr>
        <w:spacing w:after="0"/>
        <w:contextualSpacing/>
        <w:rPr>
          <w:sz w:val="26"/>
          <w:szCs w:val="26"/>
        </w:rPr>
      </w:pPr>
    </w:p>
    <w:p w14:paraId="6DFC5EB1" w14:textId="4429CB5B" w:rsidR="00EE3BC5" w:rsidRDefault="007D5A97" w:rsidP="007A52A3">
      <w:pPr>
        <w:spacing w:after="0"/>
        <w:contextualSpacing/>
        <w:rPr>
          <w:sz w:val="26"/>
          <w:szCs w:val="26"/>
        </w:rPr>
      </w:pPr>
      <w:r>
        <w:rPr>
          <w:sz w:val="26"/>
          <w:szCs w:val="26"/>
        </w:rPr>
        <w:t>Lunch provided outside 2119.</w:t>
      </w:r>
      <w:r w:rsidR="007C4CA3">
        <w:rPr>
          <w:sz w:val="26"/>
          <w:szCs w:val="26"/>
        </w:rPr>
        <w:t xml:space="preserve">  </w:t>
      </w:r>
      <w:bookmarkStart w:id="0" w:name="_GoBack"/>
      <w:bookmarkEnd w:id="0"/>
    </w:p>
    <w:p w14:paraId="05C99461" w14:textId="77777777" w:rsidR="00392ECD" w:rsidRPr="00FF3D25" w:rsidRDefault="00392ECD" w:rsidP="007A52A3">
      <w:pPr>
        <w:spacing w:after="0"/>
        <w:contextualSpacing/>
        <w:rPr>
          <w:sz w:val="26"/>
          <w:szCs w:val="26"/>
        </w:rPr>
      </w:pPr>
      <w:r>
        <w:rPr>
          <w:sz w:val="26"/>
          <w:szCs w:val="26"/>
        </w:rPr>
        <w:t xml:space="preserve"> </w:t>
      </w:r>
      <w:r w:rsidR="007C4CA3">
        <w:rPr>
          <w:sz w:val="26"/>
          <w:szCs w:val="26"/>
        </w:rPr>
        <w:t xml:space="preserve">   </w:t>
      </w:r>
    </w:p>
    <w:p w14:paraId="4A6E13ED" w14:textId="3567696E" w:rsidR="00D43505" w:rsidRPr="00631D8D" w:rsidRDefault="00D62A79" w:rsidP="00631D8D">
      <w:pPr>
        <w:spacing w:after="0"/>
        <w:contextualSpacing/>
        <w:rPr>
          <w:sz w:val="26"/>
          <w:szCs w:val="26"/>
        </w:rPr>
      </w:pPr>
      <w:r w:rsidRPr="00FF3D25">
        <w:rPr>
          <w:sz w:val="26"/>
          <w:szCs w:val="26"/>
        </w:rPr>
        <w:t xml:space="preserve">     </w:t>
      </w:r>
      <w:r w:rsidR="0040204D" w:rsidRPr="00FF3D25">
        <w:rPr>
          <w:sz w:val="26"/>
          <w:szCs w:val="26"/>
        </w:rPr>
        <w:tab/>
      </w:r>
      <w:r w:rsidR="0040204D" w:rsidRPr="00FF3D25">
        <w:rPr>
          <w:sz w:val="26"/>
          <w:szCs w:val="26"/>
        </w:rPr>
        <w:tab/>
      </w:r>
      <w:r w:rsidR="0040204D" w:rsidRPr="00FF3D25">
        <w:rPr>
          <w:sz w:val="26"/>
          <w:szCs w:val="26"/>
        </w:rPr>
        <w:tab/>
      </w:r>
      <w:r w:rsidR="0040204D" w:rsidRPr="00FF3D25">
        <w:rPr>
          <w:sz w:val="26"/>
          <w:szCs w:val="26"/>
        </w:rPr>
        <w:tab/>
      </w:r>
      <w:r w:rsidR="0040204D" w:rsidRPr="00FF3D25">
        <w:rPr>
          <w:sz w:val="26"/>
          <w:szCs w:val="26"/>
        </w:rPr>
        <w:tab/>
      </w:r>
      <w:r w:rsidR="0040204D" w:rsidRPr="00FF3D25">
        <w:rPr>
          <w:sz w:val="26"/>
          <w:szCs w:val="26"/>
        </w:rPr>
        <w:tab/>
      </w:r>
      <w:r w:rsidR="0040204D" w:rsidRPr="00FF3D25">
        <w:rPr>
          <w:sz w:val="26"/>
          <w:szCs w:val="26"/>
        </w:rPr>
        <w:tab/>
      </w:r>
      <w:r w:rsidR="0040204D" w:rsidRPr="00FF3D25">
        <w:rPr>
          <w:sz w:val="26"/>
          <w:szCs w:val="26"/>
        </w:rPr>
        <w:tab/>
      </w:r>
      <w:r w:rsidR="0040204D" w:rsidRPr="00FF3D25">
        <w:rPr>
          <w:sz w:val="26"/>
          <w:szCs w:val="26"/>
        </w:rPr>
        <w:tab/>
      </w:r>
      <w:r w:rsidR="0040204D" w:rsidRPr="00FF3D25">
        <w:rPr>
          <w:sz w:val="26"/>
          <w:szCs w:val="26"/>
        </w:rPr>
        <w:tab/>
      </w:r>
      <w:r w:rsidR="0040204D" w:rsidRPr="00FF3D25">
        <w:rPr>
          <w:sz w:val="26"/>
          <w:szCs w:val="26"/>
        </w:rPr>
        <w:tab/>
      </w:r>
    </w:p>
    <w:sectPr w:rsidR="00D43505" w:rsidRPr="00631D8D" w:rsidSect="00E03E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D73B1"/>
    <w:multiLevelType w:val="hybridMultilevel"/>
    <w:tmpl w:val="8C32E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5F11C7"/>
    <w:multiLevelType w:val="hybridMultilevel"/>
    <w:tmpl w:val="BF20E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1E3680C"/>
    <w:multiLevelType w:val="hybridMultilevel"/>
    <w:tmpl w:val="B0EA7930"/>
    <w:lvl w:ilvl="0" w:tplc="5F1419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26148EB"/>
    <w:multiLevelType w:val="hybridMultilevel"/>
    <w:tmpl w:val="E076A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505"/>
    <w:rsid w:val="000024C5"/>
    <w:rsid w:val="00017D8C"/>
    <w:rsid w:val="00023A68"/>
    <w:rsid w:val="00072668"/>
    <w:rsid w:val="00072B67"/>
    <w:rsid w:val="00194BE6"/>
    <w:rsid w:val="001D15F9"/>
    <w:rsid w:val="001D1659"/>
    <w:rsid w:val="001F1B8D"/>
    <w:rsid w:val="002377CD"/>
    <w:rsid w:val="002969B2"/>
    <w:rsid w:val="002A55AA"/>
    <w:rsid w:val="002C4004"/>
    <w:rsid w:val="002D15CC"/>
    <w:rsid w:val="00332DDD"/>
    <w:rsid w:val="0034577A"/>
    <w:rsid w:val="00392ECD"/>
    <w:rsid w:val="003A48C2"/>
    <w:rsid w:val="003A5EC8"/>
    <w:rsid w:val="003B3AAC"/>
    <w:rsid w:val="003C2E43"/>
    <w:rsid w:val="003D662C"/>
    <w:rsid w:val="0040204D"/>
    <w:rsid w:val="0046235A"/>
    <w:rsid w:val="004722B9"/>
    <w:rsid w:val="004C3B12"/>
    <w:rsid w:val="004C7BDF"/>
    <w:rsid w:val="004F40D3"/>
    <w:rsid w:val="004F4B93"/>
    <w:rsid w:val="00517F4F"/>
    <w:rsid w:val="00526515"/>
    <w:rsid w:val="00585A1F"/>
    <w:rsid w:val="005B369D"/>
    <w:rsid w:val="00631D8D"/>
    <w:rsid w:val="00633424"/>
    <w:rsid w:val="0067232C"/>
    <w:rsid w:val="00676DCC"/>
    <w:rsid w:val="006B42E1"/>
    <w:rsid w:val="006D29A2"/>
    <w:rsid w:val="006E15B0"/>
    <w:rsid w:val="006F6E09"/>
    <w:rsid w:val="00700F7F"/>
    <w:rsid w:val="00737EEB"/>
    <w:rsid w:val="007A4065"/>
    <w:rsid w:val="007A52A3"/>
    <w:rsid w:val="007C4CA3"/>
    <w:rsid w:val="007D5A97"/>
    <w:rsid w:val="00805038"/>
    <w:rsid w:val="00807C23"/>
    <w:rsid w:val="0084460C"/>
    <w:rsid w:val="008700FF"/>
    <w:rsid w:val="0089484D"/>
    <w:rsid w:val="008A6B1C"/>
    <w:rsid w:val="008B03E3"/>
    <w:rsid w:val="008D3DCE"/>
    <w:rsid w:val="0093235F"/>
    <w:rsid w:val="00935F6E"/>
    <w:rsid w:val="00945092"/>
    <w:rsid w:val="00971B7C"/>
    <w:rsid w:val="00A12862"/>
    <w:rsid w:val="00A36233"/>
    <w:rsid w:val="00A44294"/>
    <w:rsid w:val="00A46262"/>
    <w:rsid w:val="00A620C4"/>
    <w:rsid w:val="00A86859"/>
    <w:rsid w:val="00B64842"/>
    <w:rsid w:val="00B71379"/>
    <w:rsid w:val="00B825DA"/>
    <w:rsid w:val="00B95554"/>
    <w:rsid w:val="00BA37D0"/>
    <w:rsid w:val="00C23C2E"/>
    <w:rsid w:val="00C401E6"/>
    <w:rsid w:val="00CD59A2"/>
    <w:rsid w:val="00CE01B1"/>
    <w:rsid w:val="00D43505"/>
    <w:rsid w:val="00D62327"/>
    <w:rsid w:val="00D62A79"/>
    <w:rsid w:val="00DC186B"/>
    <w:rsid w:val="00DC27CC"/>
    <w:rsid w:val="00DF294C"/>
    <w:rsid w:val="00DF6F2F"/>
    <w:rsid w:val="00E03E89"/>
    <w:rsid w:val="00E60368"/>
    <w:rsid w:val="00E6155E"/>
    <w:rsid w:val="00EC5295"/>
    <w:rsid w:val="00EE3BC5"/>
    <w:rsid w:val="00F05B0F"/>
    <w:rsid w:val="00F30D5A"/>
    <w:rsid w:val="00F362D9"/>
    <w:rsid w:val="00F51820"/>
    <w:rsid w:val="00FB2E6D"/>
    <w:rsid w:val="00FF3D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946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E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0F7F"/>
    <w:pPr>
      <w:ind w:left="720"/>
      <w:contextualSpacing/>
    </w:pPr>
  </w:style>
  <w:style w:type="character" w:styleId="Hyperlink">
    <w:name w:val="Hyperlink"/>
    <w:basedOn w:val="DefaultParagraphFont"/>
    <w:uiPriority w:val="99"/>
    <w:unhideWhenUsed/>
    <w:rsid w:val="00F30D5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E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0F7F"/>
    <w:pPr>
      <w:ind w:left="720"/>
      <w:contextualSpacing/>
    </w:pPr>
  </w:style>
  <w:style w:type="character" w:styleId="Hyperlink">
    <w:name w:val="Hyperlink"/>
    <w:basedOn w:val="DefaultParagraphFont"/>
    <w:uiPriority w:val="99"/>
    <w:unhideWhenUsed/>
    <w:rsid w:val="00F30D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mls.umd.edu/2016/02/inst-728b-digitization-and-legacy-holdings-blo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3</Pages>
  <Words>921</Words>
  <Characters>5250</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Jessica Vitak</cp:lastModifiedBy>
  <cp:revision>10</cp:revision>
  <dcterms:created xsi:type="dcterms:W3CDTF">2016-03-04T15:02:00Z</dcterms:created>
  <dcterms:modified xsi:type="dcterms:W3CDTF">2016-03-04T16:31:00Z</dcterms:modified>
</cp:coreProperties>
</file>