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A04862" w:rsidRDefault="00964870" w:rsidP="00964870">
      <w:pPr>
        <w:pStyle w:val="NoSpacing"/>
        <w:jc w:val="center"/>
        <w:rPr>
          <w:rFonts w:ascii="Times New Roman" w:hAnsi="Times New Roman" w:cs="Times New Roman"/>
          <w:b/>
        </w:rPr>
      </w:pPr>
      <w:r w:rsidRPr="00A04862">
        <w:rPr>
          <w:rFonts w:ascii="Times New Roman" w:hAnsi="Times New Roman" w:cs="Times New Roman"/>
          <w:b/>
        </w:rPr>
        <w:t>Programs, Courses, and Curriculum (PCC) Committee</w:t>
      </w:r>
    </w:p>
    <w:p w14:paraId="15F0EB72" w14:textId="77777777" w:rsidR="00964870" w:rsidRPr="00A04862" w:rsidRDefault="00964870" w:rsidP="00964870">
      <w:pPr>
        <w:pStyle w:val="NoSpacing"/>
        <w:jc w:val="center"/>
        <w:rPr>
          <w:rFonts w:ascii="Times New Roman" w:hAnsi="Times New Roman" w:cs="Times New Roman"/>
        </w:rPr>
      </w:pPr>
    </w:p>
    <w:p w14:paraId="4BFC5726" w14:textId="52F50F15" w:rsidR="00964870" w:rsidRPr="00A04862" w:rsidRDefault="00695B89" w:rsidP="00A04862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</w:t>
      </w:r>
      <w:r w:rsidR="00964870" w:rsidRPr="00A04862">
        <w:rPr>
          <w:rFonts w:ascii="Times New Roman" w:hAnsi="Times New Roman" w:cs="Times New Roman"/>
        </w:rPr>
        <w:t>:</w:t>
      </w:r>
      <w:r w:rsidR="00964870" w:rsidRPr="00A04862">
        <w:rPr>
          <w:rFonts w:ascii="Times New Roman" w:hAnsi="Times New Roman" w:cs="Times New Roman"/>
        </w:rPr>
        <w:tab/>
      </w:r>
      <w:r w:rsidR="007633AC" w:rsidRPr="00A04862">
        <w:rPr>
          <w:rFonts w:ascii="Times New Roman" w:hAnsi="Times New Roman" w:cs="Times New Roman"/>
        </w:rPr>
        <w:t>Paul Jaeger</w:t>
      </w:r>
      <w:r w:rsidR="00964870" w:rsidRPr="00A04862">
        <w:rPr>
          <w:rFonts w:ascii="Times New Roman" w:hAnsi="Times New Roman" w:cs="Times New Roman"/>
        </w:rPr>
        <w:t xml:space="preserve">, Ping Wang, Vedat Diker, </w:t>
      </w:r>
      <w:r w:rsidR="00F455E1">
        <w:rPr>
          <w:rFonts w:ascii="Times New Roman" w:hAnsi="Times New Roman" w:cs="Times New Roman"/>
        </w:rPr>
        <w:t xml:space="preserve">Carlea (for </w:t>
      </w:r>
      <w:r w:rsidR="00C64528" w:rsidRPr="00A04862">
        <w:rPr>
          <w:rFonts w:ascii="Times New Roman" w:hAnsi="Times New Roman" w:cs="Times New Roman"/>
        </w:rPr>
        <w:t>Niklas Elmqvist</w:t>
      </w:r>
      <w:r w:rsidR="00F455E1">
        <w:rPr>
          <w:rFonts w:ascii="Times New Roman" w:hAnsi="Times New Roman" w:cs="Times New Roman"/>
        </w:rPr>
        <w:t>)</w:t>
      </w:r>
      <w:r w:rsidR="00C64528" w:rsidRPr="00A04862">
        <w:rPr>
          <w:rFonts w:ascii="Times New Roman" w:hAnsi="Times New Roman" w:cs="Times New Roman"/>
        </w:rPr>
        <w:t xml:space="preserve">, </w:t>
      </w:r>
      <w:r w:rsidR="007633AC" w:rsidRPr="00A04862">
        <w:rPr>
          <w:rFonts w:ascii="Times New Roman" w:hAnsi="Times New Roman" w:cs="Times New Roman"/>
        </w:rPr>
        <w:t>Kathy Weaver, Joanne Briscoe</w:t>
      </w:r>
      <w:r w:rsidR="00964870" w:rsidRPr="00A04862">
        <w:rPr>
          <w:rFonts w:ascii="Times New Roman" w:hAnsi="Times New Roman" w:cs="Times New Roman"/>
        </w:rPr>
        <w:t>, Ann Weeks, Chair</w:t>
      </w:r>
    </w:p>
    <w:p w14:paraId="0290D032" w14:textId="52D3DB61" w:rsidR="00964870" w:rsidRPr="00A04862" w:rsidRDefault="00C64528" w:rsidP="00C64528">
      <w:pPr>
        <w:pStyle w:val="NoSpacing"/>
        <w:ind w:left="1440" w:hanging="1440"/>
        <w:rPr>
          <w:rFonts w:ascii="Times New Roman" w:hAnsi="Times New Roman" w:cs="Times New Roman"/>
        </w:rPr>
      </w:pPr>
      <w:r w:rsidRPr="00A04862">
        <w:rPr>
          <w:rFonts w:ascii="Times New Roman" w:hAnsi="Times New Roman" w:cs="Times New Roman"/>
        </w:rPr>
        <w:t>Staff:</w:t>
      </w:r>
      <w:r w:rsidRPr="00A04862">
        <w:rPr>
          <w:rFonts w:ascii="Times New Roman" w:hAnsi="Times New Roman" w:cs="Times New Roman"/>
        </w:rPr>
        <w:tab/>
      </w:r>
      <w:r w:rsidR="00964870" w:rsidRPr="00A04862">
        <w:rPr>
          <w:rFonts w:ascii="Times New Roman" w:hAnsi="Times New Roman" w:cs="Times New Roman"/>
        </w:rPr>
        <w:t>Tricia Donovan</w:t>
      </w:r>
    </w:p>
    <w:p w14:paraId="088FB368" w14:textId="77777777" w:rsidR="00ED00CA" w:rsidRPr="00A04862" w:rsidRDefault="00ED00CA" w:rsidP="00D47055">
      <w:pPr>
        <w:pStyle w:val="NoSpacing"/>
        <w:rPr>
          <w:rFonts w:ascii="Times New Roman" w:hAnsi="Times New Roman" w:cs="Times New Roman"/>
        </w:rPr>
      </w:pPr>
    </w:p>
    <w:p w14:paraId="0BE25AD4" w14:textId="5BEB1FB6" w:rsidR="00964870" w:rsidRPr="00A04862" w:rsidRDefault="00695B89" w:rsidP="009648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14:paraId="2B3EB998" w14:textId="79740143" w:rsidR="00ED00CA" w:rsidRPr="00C146F2" w:rsidRDefault="00F455E1" w:rsidP="00C146F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27, 2015</w:t>
      </w:r>
    </w:p>
    <w:p w14:paraId="34E237DA" w14:textId="77777777" w:rsidR="00627C21" w:rsidRPr="00A04862" w:rsidRDefault="00627C21" w:rsidP="00B86FDF">
      <w:pPr>
        <w:pStyle w:val="NoSpacing"/>
        <w:rPr>
          <w:rFonts w:ascii="Times New Roman" w:hAnsi="Times New Roman" w:cs="Times New Roman"/>
        </w:rPr>
      </w:pPr>
    </w:p>
    <w:p w14:paraId="338BDD6D" w14:textId="655DECDF" w:rsidR="00AD7F68" w:rsidRDefault="00AD7F68" w:rsidP="00B86FDF">
      <w:pPr>
        <w:pStyle w:val="NoSpacing"/>
        <w:rPr>
          <w:rFonts w:ascii="Times New Roman" w:hAnsi="Times New Roman" w:cs="Times New Roman"/>
          <w:u w:val="single"/>
        </w:rPr>
      </w:pPr>
      <w:r w:rsidRPr="00A04862">
        <w:rPr>
          <w:rFonts w:ascii="Times New Roman" w:hAnsi="Times New Roman" w:cs="Times New Roman"/>
          <w:u w:val="single"/>
        </w:rPr>
        <w:t>General Business</w:t>
      </w:r>
      <w:r w:rsidRPr="00A04862">
        <w:rPr>
          <w:rFonts w:ascii="Times New Roman" w:hAnsi="Times New Roman" w:cs="Times New Roman"/>
          <w:u w:val="single"/>
        </w:rPr>
        <w:br/>
      </w:r>
    </w:p>
    <w:p w14:paraId="732512E9" w14:textId="7BB408A3" w:rsidR="004C057D" w:rsidRDefault="007A603B" w:rsidP="004C057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September Minutes</w:t>
      </w:r>
      <w:r w:rsidR="004C057D">
        <w:rPr>
          <w:rFonts w:ascii="Times New Roman" w:hAnsi="Times New Roman" w:cs="Times New Roman"/>
        </w:rPr>
        <w:t xml:space="preserve"> </w:t>
      </w:r>
    </w:p>
    <w:p w14:paraId="44BC4C93" w14:textId="190B0061" w:rsidR="004C057D" w:rsidRPr="004C057D" w:rsidRDefault="004C057D" w:rsidP="004C057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update from Ann on course numbers approved by VPAC</w:t>
      </w:r>
    </w:p>
    <w:p w14:paraId="3E9F46FB" w14:textId="77777777" w:rsidR="00327DE5" w:rsidRPr="00A04862" w:rsidRDefault="00327DE5" w:rsidP="00C9282D">
      <w:pPr>
        <w:pStyle w:val="NoSpacing"/>
        <w:rPr>
          <w:rFonts w:ascii="Times New Roman" w:hAnsi="Times New Roman" w:cs="Times New Roman"/>
          <w:u w:val="single"/>
        </w:rPr>
      </w:pPr>
    </w:p>
    <w:p w14:paraId="0282AE6A" w14:textId="277996AC" w:rsidR="00326DA0" w:rsidRPr="00A04862" w:rsidRDefault="00F05273" w:rsidP="00B115CC">
      <w:pPr>
        <w:pStyle w:val="NoSpacing"/>
        <w:rPr>
          <w:rFonts w:ascii="Times New Roman" w:hAnsi="Times New Roman" w:cs="Times New Roman"/>
        </w:rPr>
      </w:pPr>
      <w:r w:rsidRPr="00A04862">
        <w:rPr>
          <w:rFonts w:ascii="Times New Roman" w:hAnsi="Times New Roman" w:cs="Times New Roman"/>
          <w:u w:val="single"/>
        </w:rPr>
        <w:t xml:space="preserve">Actions Requested for </w:t>
      </w:r>
      <w:r w:rsidR="002E1DC7" w:rsidRPr="00A04862">
        <w:rPr>
          <w:rFonts w:ascii="Times New Roman" w:hAnsi="Times New Roman" w:cs="Times New Roman"/>
          <w:u w:val="single"/>
        </w:rPr>
        <w:t>Course</w:t>
      </w:r>
      <w:r w:rsidRPr="00A04862">
        <w:rPr>
          <w:rFonts w:ascii="Times New Roman" w:hAnsi="Times New Roman" w:cs="Times New Roman"/>
          <w:u w:val="single"/>
        </w:rPr>
        <w:t xml:space="preserve"> Creation</w:t>
      </w:r>
      <w:r w:rsidR="002E1DC7" w:rsidRPr="00A04862">
        <w:rPr>
          <w:rFonts w:ascii="Times New Roman" w:hAnsi="Times New Roman" w:cs="Times New Roman"/>
          <w:u w:val="single"/>
        </w:rPr>
        <w:t>/Modification</w:t>
      </w:r>
    </w:p>
    <w:p w14:paraId="1C703964" w14:textId="77777777" w:rsidR="00AD178D" w:rsidRPr="00A04862" w:rsidRDefault="00AD178D" w:rsidP="00327DE5">
      <w:pPr>
        <w:pStyle w:val="NoSpacing"/>
        <w:rPr>
          <w:rFonts w:ascii="Times New Roman" w:hAnsi="Times New Roman" w:cs="Times New Roman"/>
        </w:rPr>
      </w:pPr>
    </w:p>
    <w:p w14:paraId="5FB02C90" w14:textId="77777777" w:rsidR="007A603B" w:rsidRDefault="007A603B" w:rsidP="007633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Changes to </w:t>
      </w:r>
      <w:r w:rsidR="00006208" w:rsidRPr="003857A5">
        <w:rPr>
          <w:rFonts w:ascii="Times New Roman" w:hAnsi="Times New Roman" w:cs="Times New Roman"/>
        </w:rPr>
        <w:t>Course Name: LBSC770</w:t>
      </w:r>
    </w:p>
    <w:p w14:paraId="0066B80E" w14:textId="41FFF70E" w:rsidR="00F455E1" w:rsidRDefault="00F455E1" w:rsidP="00F455E1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an overview of the course and the changes.</w:t>
      </w:r>
    </w:p>
    <w:p w14:paraId="7FAF92F3" w14:textId="2007EC18" w:rsidR="00F455E1" w:rsidRPr="003857A5" w:rsidRDefault="00F455E1" w:rsidP="00F455E1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</w:p>
    <w:p w14:paraId="74FF813E" w14:textId="5225C7C1" w:rsidR="00006208" w:rsidRDefault="00006208" w:rsidP="007633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Course Revision/Name Change: LBSC775</w:t>
      </w:r>
    </w:p>
    <w:p w14:paraId="6AF919CD" w14:textId="032BCA63" w:rsidR="00F455E1" w:rsidRDefault="00F455E1" w:rsidP="00F455E1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an overview of the name change.</w:t>
      </w:r>
    </w:p>
    <w:p w14:paraId="715FB971" w14:textId="7B1F1AFE" w:rsidR="00F455E1" w:rsidRPr="003857A5" w:rsidRDefault="00F455E1" w:rsidP="00F455E1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</w:p>
    <w:p w14:paraId="220C8FE1" w14:textId="77777777" w:rsidR="007A603B" w:rsidRPr="003857A5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Creation of Special Topics Courses</w:t>
      </w:r>
    </w:p>
    <w:p w14:paraId="00ED5728" w14:textId="427F95CC" w:rsidR="007A603B" w:rsidRDefault="00006208" w:rsidP="007A603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Digitizati</w:t>
      </w:r>
      <w:r w:rsidR="007A603B" w:rsidRPr="003857A5">
        <w:rPr>
          <w:rFonts w:ascii="Times New Roman" w:hAnsi="Times New Roman" w:cs="Times New Roman"/>
        </w:rPr>
        <w:t xml:space="preserve">on and Legacy Holdings </w:t>
      </w:r>
    </w:p>
    <w:p w14:paraId="16E8E83F" w14:textId="4023506C" w:rsidR="00F455E1" w:rsidRDefault="004C057D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discussed the new elective course by Ken Heger.</w:t>
      </w:r>
    </w:p>
    <w:p w14:paraId="002269AB" w14:textId="6A18A624" w:rsidR="00F455E1" w:rsidRPr="003857A5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 xml:space="preserve">: Approved as </w:t>
      </w:r>
      <w:r w:rsidR="003D6673">
        <w:rPr>
          <w:rFonts w:ascii="Times New Roman" w:hAnsi="Times New Roman" w:cs="Times New Roman"/>
        </w:rPr>
        <w:t>INST728B</w:t>
      </w:r>
    </w:p>
    <w:p w14:paraId="50852BE1" w14:textId="33A27AAB" w:rsidR="007A603B" w:rsidRDefault="00006208" w:rsidP="007A603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Data Management </w:t>
      </w:r>
    </w:p>
    <w:p w14:paraId="1BB1CF83" w14:textId="13B5ABAF" w:rsidR="00F455E1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an overview and Kathy highlighted the data management basics need that MIM students require for future courses.</w:t>
      </w:r>
    </w:p>
    <w:p w14:paraId="0F72958E" w14:textId="360B6102" w:rsidR="00F455E1" w:rsidRPr="003857A5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4B54F0">
        <w:rPr>
          <w:rFonts w:ascii="Times New Roman" w:hAnsi="Times New Roman" w:cs="Times New Roman"/>
        </w:rPr>
        <w:t xml:space="preserve"> as INST728R</w:t>
      </w:r>
    </w:p>
    <w:p w14:paraId="18E28025" w14:textId="2FB4B159" w:rsidR="005C60AB" w:rsidRDefault="005C60AB" w:rsidP="007633AC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Visual Analytics</w:t>
      </w:r>
    </w:p>
    <w:p w14:paraId="6162906E" w14:textId="7A715F94" w:rsidR="00F455E1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 gave an overview of the course, which is the second in a series of visualization courses. There </w:t>
      </w:r>
      <w:r w:rsidR="004C057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issues surrounding instructors, as Niklas is the only one available to teach these visualization courses.</w:t>
      </w:r>
    </w:p>
    <w:p w14:paraId="1D4BAA00" w14:textId="5FCE9E43" w:rsidR="00F455E1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F041CC">
        <w:rPr>
          <w:rFonts w:ascii="Times New Roman" w:hAnsi="Times New Roman" w:cs="Times New Roman"/>
        </w:rPr>
        <w:t xml:space="preserve"> INST728Q</w:t>
      </w:r>
    </w:p>
    <w:p w14:paraId="5BBD40BA" w14:textId="2CD08A95" w:rsidR="003471C8" w:rsidRDefault="004C057D" w:rsidP="007633AC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Inclusive Technology Design </w:t>
      </w:r>
    </w:p>
    <w:p w14:paraId="7ED82C08" w14:textId="47631B83" w:rsidR="00F455E1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an overview</w:t>
      </w:r>
      <w:r w:rsidR="004C057D">
        <w:rPr>
          <w:rFonts w:ascii="Times New Roman" w:hAnsi="Times New Roman" w:cs="Times New Roman"/>
        </w:rPr>
        <w:t xml:space="preserve"> of the course by Dr. Findlater</w:t>
      </w:r>
      <w:r>
        <w:rPr>
          <w:rFonts w:ascii="Times New Roman" w:hAnsi="Times New Roman" w:cs="Times New Roman"/>
        </w:rPr>
        <w:t>.</w:t>
      </w:r>
    </w:p>
    <w:p w14:paraId="461E2298" w14:textId="76FC51FB" w:rsidR="00F455E1" w:rsidRPr="003857A5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F041CC">
        <w:rPr>
          <w:rFonts w:ascii="Times New Roman" w:hAnsi="Times New Roman" w:cs="Times New Roman"/>
        </w:rPr>
        <w:t xml:space="preserve"> as INST728</w:t>
      </w:r>
      <w:r w:rsidR="000236E7">
        <w:rPr>
          <w:rFonts w:ascii="Times New Roman" w:hAnsi="Times New Roman" w:cs="Times New Roman"/>
        </w:rPr>
        <w:t>Z</w:t>
      </w:r>
      <w:bookmarkStart w:id="0" w:name="_GoBack"/>
      <w:bookmarkEnd w:id="0"/>
    </w:p>
    <w:p w14:paraId="15CE4CDD" w14:textId="77777777" w:rsidR="00D12DA9" w:rsidRDefault="00D12DA9" w:rsidP="00D12DA9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Winter Term 1-credit courses</w:t>
      </w:r>
    </w:p>
    <w:p w14:paraId="46DDB549" w14:textId="25D1254A" w:rsidR="00F455E1" w:rsidRPr="003857A5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an overview of all three courses, which will be professional education tools courses offered during Winter term, summer term, possibly augmented for non-graduate credit courses. Paul asked a question about doctoral students teaching. Ann talked about how Winter term courses are offered through OES and thus might be a work-around.</w:t>
      </w:r>
    </w:p>
    <w:p w14:paraId="78557213" w14:textId="010630C0" w:rsidR="00F455E1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</w:p>
    <w:p w14:paraId="0C4832D1" w14:textId="70631C6D" w:rsidR="004C057D" w:rsidRPr="003857A5" w:rsidRDefault="004C057D" w:rsidP="004C057D">
      <w:pPr>
        <w:pStyle w:val="NoSpacing"/>
        <w:numPr>
          <w:ilvl w:val="3"/>
          <w:numId w:val="6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Introduction to JavaScript</w:t>
      </w:r>
      <w:r>
        <w:rPr>
          <w:rFonts w:ascii="Times New Roman" w:hAnsi="Times New Roman" w:cs="Times New Roman"/>
        </w:rPr>
        <w:t xml:space="preserve"> Approved as INST728</w:t>
      </w:r>
      <w:r w:rsidR="006A70F2">
        <w:rPr>
          <w:rFonts w:ascii="Times New Roman" w:hAnsi="Times New Roman" w:cs="Times New Roman"/>
        </w:rPr>
        <w:t>N</w:t>
      </w:r>
    </w:p>
    <w:p w14:paraId="48D225BC" w14:textId="77777777" w:rsidR="004C057D" w:rsidRPr="003857A5" w:rsidRDefault="004C057D" w:rsidP="004C057D">
      <w:pPr>
        <w:pStyle w:val="NoSpacing"/>
        <w:numPr>
          <w:ilvl w:val="3"/>
          <w:numId w:val="6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Introduction to Web Programming</w:t>
      </w:r>
      <w:r>
        <w:rPr>
          <w:rFonts w:ascii="Times New Roman" w:hAnsi="Times New Roman" w:cs="Times New Roman"/>
        </w:rPr>
        <w:t xml:space="preserve"> Approved as INST728W</w:t>
      </w:r>
    </w:p>
    <w:p w14:paraId="482D48A1" w14:textId="12B506FB" w:rsidR="004C057D" w:rsidRPr="004C057D" w:rsidRDefault="004C057D" w:rsidP="004C057D">
      <w:pPr>
        <w:pStyle w:val="NoSpacing"/>
        <w:numPr>
          <w:ilvl w:val="3"/>
          <w:numId w:val="6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Analyzing Social Networks</w:t>
      </w:r>
      <w:r>
        <w:rPr>
          <w:rFonts w:ascii="Times New Roman" w:hAnsi="Times New Roman" w:cs="Times New Roman"/>
        </w:rPr>
        <w:t xml:space="preserve"> Approved as INST728T</w:t>
      </w:r>
    </w:p>
    <w:p w14:paraId="2BCBA894" w14:textId="159E864D" w:rsidR="00006208" w:rsidRPr="003857A5" w:rsidRDefault="00783AEB" w:rsidP="00783AE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Creation of Courses with </w:t>
      </w:r>
      <w:r w:rsidR="00006208" w:rsidRPr="003857A5">
        <w:rPr>
          <w:rFonts w:ascii="Times New Roman" w:hAnsi="Times New Roman" w:cs="Times New Roman"/>
        </w:rPr>
        <w:t>Permanent Numbers</w:t>
      </w:r>
    </w:p>
    <w:p w14:paraId="2DAF709C" w14:textId="4D4B0CA7" w:rsidR="00006208" w:rsidRDefault="00006208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Design Thinking and Youth Pilot </w:t>
      </w:r>
    </w:p>
    <w:p w14:paraId="6588F450" w14:textId="18E082E2" w:rsidR="00F455E1" w:rsidRDefault="008235FC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overview of the course, which is a part of new YX specialization and will be taught e</w:t>
      </w:r>
      <w:r w:rsidR="00F455E1">
        <w:rPr>
          <w:rFonts w:ascii="Times New Roman" w:hAnsi="Times New Roman" w:cs="Times New Roman"/>
        </w:rPr>
        <w:t>ntirely online.</w:t>
      </w:r>
    </w:p>
    <w:p w14:paraId="24B343F5" w14:textId="158F5DE4" w:rsidR="00F455E1" w:rsidRPr="003857A5" w:rsidRDefault="00F455E1" w:rsidP="00F455E1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F455E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C7110F">
        <w:rPr>
          <w:rFonts w:ascii="Times New Roman" w:hAnsi="Times New Roman" w:cs="Times New Roman"/>
        </w:rPr>
        <w:t xml:space="preserve"> as INST652</w:t>
      </w:r>
    </w:p>
    <w:p w14:paraId="58AF4B58" w14:textId="19C734E6" w:rsidR="00006208" w:rsidRDefault="00A00F3B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Promoting Rich </w:t>
      </w:r>
      <w:r w:rsidR="008235FC">
        <w:rPr>
          <w:rFonts w:ascii="Times New Roman" w:hAnsi="Times New Roman" w:cs="Times New Roman"/>
        </w:rPr>
        <w:t>Learning with Technology</w:t>
      </w:r>
    </w:p>
    <w:p w14:paraId="27702DC0" w14:textId="3A1BD8C4" w:rsidR="00395B6D" w:rsidRDefault="00395B6D" w:rsidP="00395B6D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 gave overview</w:t>
      </w:r>
      <w:r w:rsidR="008235FC">
        <w:rPr>
          <w:rFonts w:ascii="Times New Roman" w:hAnsi="Times New Roman" w:cs="Times New Roman"/>
        </w:rPr>
        <w:t xml:space="preserve"> of the course, which </w:t>
      </w:r>
      <w:r>
        <w:rPr>
          <w:rFonts w:ascii="Times New Roman" w:hAnsi="Times New Roman" w:cs="Times New Roman"/>
        </w:rPr>
        <w:t>is replacing LBSC642</w:t>
      </w:r>
      <w:r w:rsidR="008235FC">
        <w:rPr>
          <w:rFonts w:ascii="Times New Roman" w:hAnsi="Times New Roman" w:cs="Times New Roman"/>
        </w:rPr>
        <w:t xml:space="preserve"> and will be taught entirely</w:t>
      </w:r>
      <w:r>
        <w:rPr>
          <w:rFonts w:ascii="Times New Roman" w:hAnsi="Times New Roman" w:cs="Times New Roman"/>
        </w:rPr>
        <w:t xml:space="preserve"> online.</w:t>
      </w:r>
    </w:p>
    <w:p w14:paraId="78490595" w14:textId="3811BF6E" w:rsidR="00395B6D" w:rsidRPr="003857A5" w:rsidRDefault="00395B6D" w:rsidP="00395B6D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95B6D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C7110F">
        <w:rPr>
          <w:rFonts w:ascii="Times New Roman" w:hAnsi="Times New Roman" w:cs="Times New Roman"/>
        </w:rPr>
        <w:t xml:space="preserve"> INST651</w:t>
      </w:r>
    </w:p>
    <w:p w14:paraId="5D163645" w14:textId="48C2FB36" w:rsidR="000D61DB" w:rsidRDefault="000D61DB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CMDA Capstone </w:t>
      </w:r>
      <w:r w:rsidR="008235FC">
        <w:rPr>
          <w:rFonts w:ascii="Times New Roman" w:hAnsi="Times New Roman" w:cs="Times New Roman"/>
        </w:rPr>
        <w:t>Course</w:t>
      </w:r>
    </w:p>
    <w:p w14:paraId="6C3A006C" w14:textId="64849597" w:rsidR="00395B6D" w:rsidRDefault="00395B6D" w:rsidP="00395B6D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overview</w:t>
      </w:r>
      <w:r w:rsidR="008235FC">
        <w:rPr>
          <w:rFonts w:ascii="Times New Roman" w:hAnsi="Times New Roman" w:cs="Times New Roman"/>
        </w:rPr>
        <w:t xml:space="preserve"> of the final</w:t>
      </w:r>
      <w:r>
        <w:rPr>
          <w:rFonts w:ascii="Times New Roman" w:hAnsi="Times New Roman" w:cs="Times New Roman"/>
        </w:rPr>
        <w:t xml:space="preserve"> CMDA Certificate </w:t>
      </w:r>
      <w:r w:rsidR="008235FC">
        <w:rPr>
          <w:rFonts w:ascii="Times New Roman" w:hAnsi="Times New Roman" w:cs="Times New Roman"/>
        </w:rPr>
        <w:t xml:space="preserve">Capstone </w:t>
      </w:r>
      <w:r>
        <w:rPr>
          <w:rFonts w:ascii="Times New Roman" w:hAnsi="Times New Roman" w:cs="Times New Roman"/>
        </w:rPr>
        <w:t>course.</w:t>
      </w:r>
    </w:p>
    <w:p w14:paraId="65E08F65" w14:textId="721BDB92" w:rsidR="00395B6D" w:rsidRDefault="00395B6D" w:rsidP="00395B6D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 Approved</w:t>
      </w:r>
      <w:r w:rsidR="00275699">
        <w:rPr>
          <w:rFonts w:ascii="Times New Roman" w:hAnsi="Times New Roman" w:cs="Times New Roman"/>
        </w:rPr>
        <w:t xml:space="preserve"> as INST744</w:t>
      </w:r>
    </w:p>
    <w:p w14:paraId="5C9F5565" w14:textId="40FAEF52" w:rsidR="00FB47CA" w:rsidRDefault="00FB47CA" w:rsidP="00FB47CA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728V</w:t>
      </w:r>
      <w:r>
        <w:rPr>
          <w:rFonts w:ascii="Times New Roman" w:hAnsi="Times New Roman" w:cs="Times New Roman"/>
        </w:rPr>
        <w:t>:</w:t>
      </w:r>
      <w:r w:rsidR="008235FC">
        <w:rPr>
          <w:rFonts w:ascii="Times New Roman" w:hAnsi="Times New Roman" w:cs="Times New Roman"/>
        </w:rPr>
        <w:t xml:space="preserve"> Data Visualization </w:t>
      </w:r>
    </w:p>
    <w:p w14:paraId="679BDAC2" w14:textId="10E45AC6" w:rsidR="00FB47CA" w:rsidRDefault="00FB47CA" w:rsidP="00FB47CA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gave an overview of the course, which</w:t>
      </w:r>
      <w:r w:rsidR="008235FC">
        <w:rPr>
          <w:rFonts w:ascii="Times New Roman" w:hAnsi="Times New Roman" w:cs="Times New Roman"/>
        </w:rPr>
        <w:t xml:space="preserve"> is the first in the series with Visual Analytics</w:t>
      </w:r>
      <w:r>
        <w:rPr>
          <w:rFonts w:ascii="Times New Roman" w:hAnsi="Times New Roman" w:cs="Times New Roman"/>
        </w:rPr>
        <w:t>.</w:t>
      </w:r>
    </w:p>
    <w:p w14:paraId="3B73981D" w14:textId="20BC9514" w:rsidR="00FB47CA" w:rsidRPr="00FB47CA" w:rsidRDefault="00FB47CA" w:rsidP="00FB47CA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C7740A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 xml:space="preserve">: Approved </w:t>
      </w:r>
      <w:r w:rsidR="00E73FDF">
        <w:rPr>
          <w:rFonts w:ascii="Times New Roman" w:hAnsi="Times New Roman" w:cs="Times New Roman"/>
        </w:rPr>
        <w:t>as INST760</w:t>
      </w:r>
    </w:p>
    <w:p w14:paraId="7F59FD19" w14:textId="465CD1AA" w:rsidR="000D61DB" w:rsidRPr="003857A5" w:rsidRDefault="000D61DB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7 undergrad</w:t>
      </w:r>
      <w:r w:rsidR="008235FC">
        <w:rPr>
          <w:rFonts w:ascii="Times New Roman" w:hAnsi="Times New Roman" w:cs="Times New Roman"/>
        </w:rPr>
        <w:t>uate</w:t>
      </w:r>
      <w:r w:rsidRPr="003857A5">
        <w:rPr>
          <w:rFonts w:ascii="Times New Roman" w:hAnsi="Times New Roman" w:cs="Times New Roman"/>
        </w:rPr>
        <w:t xml:space="preserve"> courses </w:t>
      </w:r>
    </w:p>
    <w:p w14:paraId="4F9FF322" w14:textId="02ACFC89" w:rsidR="003761D7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Information Organization</w:t>
      </w:r>
    </w:p>
    <w:p w14:paraId="381CFEDE" w14:textId="5D16192D" w:rsidR="00024A0E" w:rsidRPr="00024A0E" w:rsidRDefault="008235FC" w:rsidP="00024A0E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Vedat gave an overview of this </w:t>
      </w:r>
      <w:r w:rsidR="007A64E2">
        <w:rPr>
          <w:rFonts w:ascii="Times New Roman" w:hAnsi="Times New Roman" w:cs="Times New Roman"/>
        </w:rPr>
        <w:t>Fall 2016 course.</w:t>
      </w:r>
      <w:r w:rsidR="00A44929">
        <w:rPr>
          <w:rFonts w:ascii="Times New Roman" w:hAnsi="Times New Roman" w:cs="Times New Roman"/>
        </w:rPr>
        <w:t xml:space="preserve"> </w:t>
      </w:r>
    </w:p>
    <w:p w14:paraId="2FA0E672" w14:textId="0062994E" w:rsidR="00712721" w:rsidRPr="003857A5" w:rsidRDefault="00712721" w:rsidP="00C7740A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 w:rsidRPr="0071272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460E4E">
        <w:rPr>
          <w:rFonts w:ascii="Times New Roman" w:hAnsi="Times New Roman" w:cs="Times New Roman"/>
        </w:rPr>
        <w:t xml:space="preserve"> as INST303</w:t>
      </w:r>
    </w:p>
    <w:p w14:paraId="463F3A51" w14:textId="3AF3549A" w:rsidR="003761D7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Object-Oriented Programming</w:t>
      </w:r>
    </w:p>
    <w:p w14:paraId="5140E36B" w14:textId="156F4D2C" w:rsidR="00C7740A" w:rsidRDefault="00C7740A" w:rsidP="00C7740A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Vedat gave an overview</w:t>
      </w:r>
      <w:r w:rsidR="007A64E2">
        <w:rPr>
          <w:rFonts w:ascii="Times New Roman" w:hAnsi="Times New Roman" w:cs="Times New Roman"/>
        </w:rPr>
        <w:t xml:space="preserve"> of this core class</w:t>
      </w:r>
      <w:r w:rsidR="008235FC">
        <w:rPr>
          <w:rFonts w:ascii="Times New Roman" w:hAnsi="Times New Roman" w:cs="Times New Roman"/>
        </w:rPr>
        <w:t xml:space="preserve"> slated for </w:t>
      </w:r>
      <w:r>
        <w:rPr>
          <w:rFonts w:ascii="Times New Roman" w:hAnsi="Times New Roman" w:cs="Times New Roman"/>
        </w:rPr>
        <w:t xml:space="preserve">Fall 2016. </w:t>
      </w:r>
      <w:r w:rsidR="007A64E2">
        <w:rPr>
          <w:rFonts w:ascii="Times New Roman" w:hAnsi="Times New Roman" w:cs="Times New Roman"/>
        </w:rPr>
        <w:t xml:space="preserve">Tricia asked about cross-listing. Vedat said no. Instruction </w:t>
      </w:r>
      <w:r w:rsidR="008235FC">
        <w:rPr>
          <w:rFonts w:ascii="Times New Roman" w:hAnsi="Times New Roman" w:cs="Times New Roman"/>
        </w:rPr>
        <w:t xml:space="preserve">will be </w:t>
      </w:r>
      <w:r w:rsidR="007A64E2">
        <w:rPr>
          <w:rFonts w:ascii="Times New Roman" w:hAnsi="Times New Roman" w:cs="Times New Roman"/>
        </w:rPr>
        <w:t xml:space="preserve">more introductive. Approach will be very different from computer science courses. </w:t>
      </w:r>
    </w:p>
    <w:p w14:paraId="66437E2A" w14:textId="521D4617" w:rsidR="00712721" w:rsidRPr="003857A5" w:rsidRDefault="00712721" w:rsidP="00C7740A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 w:rsidRPr="0071272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2418A9">
        <w:rPr>
          <w:rFonts w:ascii="Times New Roman" w:hAnsi="Times New Roman" w:cs="Times New Roman"/>
        </w:rPr>
        <w:t xml:space="preserve"> as INST306</w:t>
      </w:r>
    </w:p>
    <w:p w14:paraId="4160D5B5" w14:textId="65A24742" w:rsidR="003761D7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Statistics for Information Science</w:t>
      </w:r>
    </w:p>
    <w:p w14:paraId="4FA98C64" w14:textId="4F188ED7" w:rsidR="007A64E2" w:rsidRDefault="008235FC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Vedat gave an overview of this </w:t>
      </w:r>
      <w:r w:rsidR="007A64E2">
        <w:rPr>
          <w:rFonts w:ascii="Times New Roman" w:hAnsi="Times New Roman" w:cs="Times New Roman"/>
        </w:rPr>
        <w:t xml:space="preserve">Fall 2016 course. </w:t>
      </w:r>
    </w:p>
    <w:p w14:paraId="6A27E882" w14:textId="619FEE78" w:rsidR="00712721" w:rsidRPr="003857A5" w:rsidRDefault="00712721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 w:rsidRPr="00712721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460E4E">
        <w:rPr>
          <w:rFonts w:ascii="Times New Roman" w:hAnsi="Times New Roman" w:cs="Times New Roman"/>
        </w:rPr>
        <w:t xml:space="preserve"> as INST304</w:t>
      </w:r>
    </w:p>
    <w:p w14:paraId="24016C3E" w14:textId="6BB54D85" w:rsidR="003761D7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Database Design and Modeling</w:t>
      </w:r>
    </w:p>
    <w:p w14:paraId="1CD6019E" w14:textId="39C64638" w:rsidR="007A64E2" w:rsidRDefault="008235FC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Vedat gave an overview of this </w:t>
      </w:r>
      <w:r w:rsidR="007A64E2">
        <w:rPr>
          <w:rFonts w:ascii="Times New Roman" w:hAnsi="Times New Roman" w:cs="Times New Roman"/>
        </w:rPr>
        <w:t>Spring 2017</w:t>
      </w:r>
      <w:r w:rsidR="00024A0E">
        <w:rPr>
          <w:rFonts w:ascii="Times New Roman" w:hAnsi="Times New Roman" w:cs="Times New Roman"/>
        </w:rPr>
        <w:t xml:space="preserve"> course.</w:t>
      </w:r>
    </w:p>
    <w:p w14:paraId="10D6A070" w14:textId="4816BD1E" w:rsidR="00FB47CA" w:rsidRPr="003857A5" w:rsidRDefault="00FB47CA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 w:rsidRPr="00FB47CA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2418A9">
        <w:rPr>
          <w:rFonts w:ascii="Times New Roman" w:hAnsi="Times New Roman" w:cs="Times New Roman"/>
        </w:rPr>
        <w:t xml:space="preserve"> INST307</w:t>
      </w:r>
    </w:p>
    <w:p w14:paraId="1D94ACC9" w14:textId="34509116" w:rsidR="003761D7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Dynamic Web Applications</w:t>
      </w:r>
    </w:p>
    <w:p w14:paraId="43E9B830" w14:textId="211D6866" w:rsidR="007A64E2" w:rsidRDefault="00E21C4E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Vedat gave an overview of this s</w:t>
      </w:r>
      <w:r w:rsidR="007A64E2">
        <w:rPr>
          <w:rFonts w:ascii="Times New Roman" w:hAnsi="Times New Roman" w:cs="Times New Roman"/>
        </w:rPr>
        <w:t xml:space="preserve">pecialization elective, </w:t>
      </w:r>
      <w:r>
        <w:rPr>
          <w:rFonts w:ascii="Times New Roman" w:hAnsi="Times New Roman" w:cs="Times New Roman"/>
        </w:rPr>
        <w:t xml:space="preserve">a </w:t>
      </w:r>
      <w:r w:rsidR="007A64E2">
        <w:rPr>
          <w:rFonts w:ascii="Times New Roman" w:hAnsi="Times New Roman" w:cs="Times New Roman"/>
        </w:rPr>
        <w:t>Spring</w:t>
      </w:r>
      <w:r w:rsidR="000745D8">
        <w:rPr>
          <w:rFonts w:ascii="Times New Roman" w:hAnsi="Times New Roman" w:cs="Times New Roman"/>
        </w:rPr>
        <w:t>/Fall</w:t>
      </w:r>
      <w:r w:rsidR="007A64E2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course.</w:t>
      </w:r>
    </w:p>
    <w:p w14:paraId="2B61FCCB" w14:textId="70F90FFC" w:rsidR="002418A9" w:rsidRPr="002418A9" w:rsidRDefault="00E21C4E" w:rsidP="002418A9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 w:rsidRPr="00E21C4E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2418A9">
        <w:rPr>
          <w:rFonts w:ascii="Times New Roman" w:hAnsi="Times New Roman" w:cs="Times New Roman"/>
        </w:rPr>
        <w:t xml:space="preserve"> as INST407</w:t>
      </w:r>
    </w:p>
    <w:p w14:paraId="2DCDBBB7" w14:textId="62E04841" w:rsidR="00C7740A" w:rsidRDefault="003761D7" w:rsidP="00C7740A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Information User Needs and Assessment</w:t>
      </w:r>
    </w:p>
    <w:p w14:paraId="790232D8" w14:textId="2EF0C12A" w:rsidR="007A64E2" w:rsidRDefault="008235FC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Vedat gave an overview</w:t>
      </w:r>
      <w:r w:rsidRPr="00823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this </w:t>
      </w:r>
      <w:r w:rsidR="007A64E2">
        <w:rPr>
          <w:rFonts w:ascii="Times New Roman" w:hAnsi="Times New Roman" w:cs="Times New Roman"/>
        </w:rPr>
        <w:t>Spring 2017</w:t>
      </w:r>
      <w:r w:rsidR="00E21C4E">
        <w:rPr>
          <w:rFonts w:ascii="Times New Roman" w:hAnsi="Times New Roman" w:cs="Times New Roman"/>
        </w:rPr>
        <w:t xml:space="preserve"> course.</w:t>
      </w:r>
    </w:p>
    <w:p w14:paraId="6E4E1777" w14:textId="71CC82A4" w:rsidR="00E21C4E" w:rsidRPr="00C7740A" w:rsidRDefault="00E21C4E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 w:rsidRPr="00E21C4E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377C7F">
        <w:rPr>
          <w:rFonts w:ascii="Times New Roman" w:hAnsi="Times New Roman" w:cs="Times New Roman"/>
        </w:rPr>
        <w:t xml:space="preserve"> INST302</w:t>
      </w:r>
    </w:p>
    <w:p w14:paraId="11DAC952" w14:textId="2947CF00" w:rsidR="003761D7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User-Centered Design</w:t>
      </w:r>
    </w:p>
    <w:p w14:paraId="25B7A621" w14:textId="6AFC8EE1" w:rsidR="007A64E2" w:rsidRDefault="008235FC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Vedat gave an overview</w:t>
      </w:r>
      <w:r w:rsidRPr="00823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this </w:t>
      </w:r>
      <w:r w:rsidR="007A64E2">
        <w:rPr>
          <w:rFonts w:ascii="Times New Roman" w:hAnsi="Times New Roman" w:cs="Times New Roman"/>
        </w:rPr>
        <w:t>Spring 2017</w:t>
      </w:r>
      <w:r w:rsidR="00FB47CA">
        <w:rPr>
          <w:rFonts w:ascii="Times New Roman" w:hAnsi="Times New Roman" w:cs="Times New Roman"/>
        </w:rPr>
        <w:t xml:space="preserve"> course. </w:t>
      </w:r>
    </w:p>
    <w:p w14:paraId="25CD74D9" w14:textId="4F8C6715" w:rsidR="00FB47CA" w:rsidRPr="003857A5" w:rsidRDefault="00FB47CA" w:rsidP="007A64E2">
      <w:pPr>
        <w:pStyle w:val="NoSpacing"/>
        <w:numPr>
          <w:ilvl w:val="3"/>
          <w:numId w:val="3"/>
        </w:numPr>
        <w:rPr>
          <w:rFonts w:ascii="Times New Roman" w:hAnsi="Times New Roman" w:cs="Times New Roman"/>
        </w:rPr>
      </w:pPr>
      <w:r w:rsidRPr="00FB47CA">
        <w:rPr>
          <w:rFonts w:ascii="Times New Roman" w:hAnsi="Times New Roman" w:cs="Times New Roman"/>
          <w:b/>
        </w:rPr>
        <w:t>ACTION</w:t>
      </w:r>
      <w:r>
        <w:rPr>
          <w:rFonts w:ascii="Times New Roman" w:hAnsi="Times New Roman" w:cs="Times New Roman"/>
        </w:rPr>
        <w:t>: Approved</w:t>
      </w:r>
      <w:r w:rsidR="00460E4E">
        <w:rPr>
          <w:rFonts w:ascii="Times New Roman" w:hAnsi="Times New Roman" w:cs="Times New Roman"/>
        </w:rPr>
        <w:t xml:space="preserve"> as INST305</w:t>
      </w:r>
    </w:p>
    <w:p w14:paraId="5F3AA35B" w14:textId="6799C01C" w:rsidR="005C60AB" w:rsidRPr="003857A5" w:rsidRDefault="005C60AB" w:rsidP="005C60A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Creation of Professional Education Short Courses</w:t>
      </w:r>
    </w:p>
    <w:p w14:paraId="59A47ABF" w14:textId="76023B6E" w:rsidR="003761D7" w:rsidRPr="003857A5" w:rsidRDefault="008235FC" w:rsidP="000A2D9A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Tricia gave an overview of the professional education experiences being developed for the </w:t>
      </w:r>
      <w:r w:rsidR="000A2D9A" w:rsidRPr="003857A5">
        <w:rPr>
          <w:rFonts w:ascii="Times New Roman" w:hAnsi="Times New Roman" w:cs="Times New Roman"/>
        </w:rPr>
        <w:t xml:space="preserve">Children’s Literature Series: </w:t>
      </w:r>
    </w:p>
    <w:p w14:paraId="54271606" w14:textId="1605DE8F" w:rsidR="000A2D9A" w:rsidRPr="003857A5" w:rsidRDefault="000A2D9A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Award Worthy short course</w:t>
      </w:r>
    </w:p>
    <w:p w14:paraId="3950ED79" w14:textId="7A84D17F" w:rsidR="000A2D9A" w:rsidRDefault="000A2D9A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Diversity in Children’s Lit short course</w:t>
      </w:r>
    </w:p>
    <w:p w14:paraId="28596FA1" w14:textId="21058221" w:rsidR="003A5AB2" w:rsidRPr="003857A5" w:rsidRDefault="003A5AB2" w:rsidP="003A5AB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 Approved. For November, PEC will create a policy/procedure document about how and when professional education experiences will come to PCC, but on the whole PCC will not vote on the courses.</w:t>
      </w:r>
    </w:p>
    <w:p w14:paraId="355D2050" w14:textId="77777777" w:rsidR="00006208" w:rsidRPr="003857A5" w:rsidRDefault="00006208" w:rsidP="007633AC">
      <w:pPr>
        <w:pStyle w:val="NoSpacing"/>
        <w:rPr>
          <w:rFonts w:ascii="Times New Roman" w:hAnsi="Times New Roman" w:cs="Times New Roman"/>
        </w:rPr>
      </w:pPr>
    </w:p>
    <w:p w14:paraId="6D195467" w14:textId="055807E6" w:rsidR="00A04862" w:rsidRPr="003857A5" w:rsidRDefault="00A04862" w:rsidP="00A04862">
      <w:pPr>
        <w:pStyle w:val="NoSpacing"/>
        <w:rPr>
          <w:rFonts w:ascii="Times New Roman" w:hAnsi="Times New Roman" w:cs="Times New Roman"/>
          <w:u w:val="single"/>
        </w:rPr>
      </w:pPr>
      <w:r w:rsidRPr="003857A5">
        <w:rPr>
          <w:rFonts w:ascii="Times New Roman" w:hAnsi="Times New Roman" w:cs="Times New Roman"/>
          <w:u w:val="single"/>
        </w:rPr>
        <w:t>Discussion Topics</w:t>
      </w:r>
      <w:r w:rsidRPr="003857A5">
        <w:rPr>
          <w:rFonts w:ascii="Times New Roman" w:hAnsi="Times New Roman" w:cs="Times New Roman"/>
          <w:u w:val="single"/>
        </w:rPr>
        <w:br/>
      </w:r>
    </w:p>
    <w:p w14:paraId="7FB4F0D7" w14:textId="6130E5FF" w:rsidR="00A04862" w:rsidRDefault="00203D48" w:rsidP="00972E6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Policy/Procedure document: P</w:t>
      </w:r>
      <w:r w:rsidR="00A04862" w:rsidRPr="003857A5">
        <w:rPr>
          <w:rFonts w:ascii="Times New Roman" w:hAnsi="Times New Roman" w:cs="Times New Roman"/>
        </w:rPr>
        <w:t>rocess for admitting students from outside of t</w:t>
      </w:r>
      <w:r w:rsidR="000919F9" w:rsidRPr="003857A5">
        <w:rPr>
          <w:rFonts w:ascii="Times New Roman" w:hAnsi="Times New Roman" w:cs="Times New Roman"/>
        </w:rPr>
        <w:t>he college into iSchool courses</w:t>
      </w:r>
    </w:p>
    <w:p w14:paraId="71DCDD4E" w14:textId="0F2AD8A6" w:rsidR="000745D8" w:rsidRDefault="000745D8" w:rsidP="000745D8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Tetyana gave an overview of this policy/procedure document and asked a number of questions for consideration, including:</w:t>
      </w:r>
    </w:p>
    <w:p w14:paraId="0B52E91E" w14:textId="77777777" w:rsidR="000745D8" w:rsidRPr="000745D8" w:rsidRDefault="000745D8" w:rsidP="000745D8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Should the registration policy be different for face-to-face vs. on-line courses? </w:t>
      </w:r>
    </w:p>
    <w:p w14:paraId="06C5CC5D" w14:textId="77777777" w:rsidR="000745D8" w:rsidRPr="000745D8" w:rsidRDefault="000745D8" w:rsidP="000745D8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lastRenderedPageBreak/>
        <w:t xml:space="preserve">Should we allow students from other university departments in our core courses? </w:t>
      </w:r>
    </w:p>
    <w:p w14:paraId="6D3DC28E" w14:textId="77777777" w:rsidR="000745D8" w:rsidRDefault="000745D8" w:rsidP="000745D8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Should it always be the course instructor’s choice whether or not to allow a student from a different university department in their course? </w:t>
      </w:r>
    </w:p>
    <w:p w14:paraId="335941C6" w14:textId="1C5816DE" w:rsidR="002E38A8" w:rsidRDefault="002E38A8" w:rsidP="002E38A8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recommended that adjuncts not be responsible for looking through transcripts and giving permissions. She recommends that the Coordinators take a first pass</w:t>
      </w:r>
      <w:r w:rsidR="00874FCA">
        <w:rPr>
          <w:rFonts w:ascii="Times New Roman" w:hAnsi="Times New Roman" w:cs="Times New Roman"/>
        </w:rPr>
        <w:t xml:space="preserve"> at approving courses.</w:t>
      </w:r>
    </w:p>
    <w:p w14:paraId="394B646A" w14:textId="0460143F" w:rsidR="00874FCA" w:rsidRPr="000745D8" w:rsidRDefault="00874FCA" w:rsidP="002E38A8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 asked if adjuncts should be allowed to waive pre-reqs at all.</w:t>
      </w:r>
    </w:p>
    <w:p w14:paraId="755DB952" w14:textId="77777777" w:rsidR="000745D8" w:rsidRPr="000745D8" w:rsidRDefault="000745D8" w:rsidP="000745D8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Are there any iSchool elective courses that should be open to our students only? </w:t>
      </w:r>
    </w:p>
    <w:p w14:paraId="4122DD37" w14:textId="6038C9EA" w:rsidR="000745D8" w:rsidRDefault="000745D8" w:rsidP="00233C04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If the course has a prerequisite, is it up to the instructor whether a course prerequisite can be waived and a student from a different department can complete the course without completing its prerequisite? If so, who should complete the prerequisite waiver check? (Adjunct vs. full-time faculty).</w:t>
      </w:r>
    </w:p>
    <w:p w14:paraId="7DA6F1A4" w14:textId="2BF45C14" w:rsidR="00233C04" w:rsidRPr="00233C04" w:rsidRDefault="00233C04" w:rsidP="00233C04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ACTION: Ann has asked that the programs take this document and the questions back to their committees for discussion and recommendation. Programs are asked to send the recommendations back to </w:t>
      </w:r>
      <w:r w:rsidR="009900DD">
        <w:rPr>
          <w:rFonts w:ascii="Times New Roman" w:hAnsi="Times New Roman" w:cs="Times New Roman"/>
        </w:rPr>
        <w:t>Tricia</w:t>
      </w:r>
      <w:r w:rsidR="00203D48">
        <w:rPr>
          <w:rFonts w:ascii="Times New Roman" w:hAnsi="Times New Roman" w:cs="Times New Roman"/>
        </w:rPr>
        <w:t xml:space="preserve"> for the November meeting.</w:t>
      </w:r>
    </w:p>
    <w:p w14:paraId="6D93E1AC" w14:textId="5660814B" w:rsidR="00106BA4" w:rsidRDefault="00203D48" w:rsidP="00972E6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</w:t>
      </w:r>
      <w:r w:rsidR="00B950A9" w:rsidRPr="003857A5">
        <w:rPr>
          <w:rFonts w:ascii="Times New Roman" w:hAnsi="Times New Roman" w:cs="Times New Roman"/>
        </w:rPr>
        <w:t xml:space="preserve"> for putting courses to the committees for approval</w:t>
      </w:r>
    </w:p>
    <w:p w14:paraId="4310AB2C" w14:textId="309D6122" w:rsidR="007A60D8" w:rsidRPr="00203D48" w:rsidRDefault="007A60D8" w:rsidP="00203D48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routing options in scheduling database, with check and comment boxes, for courses being routed through the committees. </w:t>
      </w:r>
      <w:r w:rsidRPr="00203D48">
        <w:rPr>
          <w:rFonts w:ascii="Times New Roman" w:hAnsi="Times New Roman" w:cs="Times New Roman"/>
        </w:rPr>
        <w:t>Possibly Tricia will have to create a spreadsheet</w:t>
      </w:r>
      <w:r w:rsidR="002C47F7" w:rsidRPr="00203D48">
        <w:rPr>
          <w:rFonts w:ascii="Times New Roman" w:hAnsi="Times New Roman" w:cs="Times New Roman"/>
        </w:rPr>
        <w:t xml:space="preserve"> on Box or another way to track things until </w:t>
      </w:r>
      <w:r w:rsidR="00A1415C" w:rsidRPr="00203D48">
        <w:rPr>
          <w:rFonts w:ascii="Times New Roman" w:hAnsi="Times New Roman" w:cs="Times New Roman"/>
        </w:rPr>
        <w:t xml:space="preserve">the database </w:t>
      </w:r>
      <w:r w:rsidR="00A608C2" w:rsidRPr="00203D48">
        <w:rPr>
          <w:rFonts w:ascii="Times New Roman" w:hAnsi="Times New Roman" w:cs="Times New Roman"/>
        </w:rPr>
        <w:t>is created.</w:t>
      </w:r>
    </w:p>
    <w:p w14:paraId="7C1367FD" w14:textId="77777777" w:rsidR="00203D48" w:rsidRDefault="00203D48" w:rsidP="003A5AB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A5AB2">
        <w:rPr>
          <w:rFonts w:ascii="Times New Roman" w:hAnsi="Times New Roman" w:cs="Times New Roman"/>
        </w:rPr>
        <w:t xml:space="preserve">eaching of Core courses and the implications of full-time faculty not teaching core. </w:t>
      </w:r>
    </w:p>
    <w:p w14:paraId="6B5DF484" w14:textId="0F895A70" w:rsidR="003A5AB2" w:rsidRDefault="003A5AB2" w:rsidP="00203D48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 asked if this was an APT discussion. Paul agreed but also noted that this is a curriculum/programmatic discussion. </w:t>
      </w:r>
      <w:r w:rsidR="00972773">
        <w:rPr>
          <w:rFonts w:ascii="Times New Roman" w:hAnsi="Times New Roman" w:cs="Times New Roman"/>
        </w:rPr>
        <w:t xml:space="preserve">PCC discussed teaching loads past and present. </w:t>
      </w:r>
    </w:p>
    <w:p w14:paraId="17B44D78" w14:textId="549DDED9" w:rsidR="00972773" w:rsidRPr="003857A5" w:rsidRDefault="00972773" w:rsidP="00972773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ACTION: Ann will invite the Dean and the APT chair to come to the </w:t>
      </w:r>
      <w:r w:rsidR="00203D48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PCC meeting to discuss this issue.</w:t>
      </w:r>
    </w:p>
    <w:p w14:paraId="330E0134" w14:textId="77777777" w:rsidR="00A04862" w:rsidRPr="003857A5" w:rsidRDefault="00A04862" w:rsidP="006E4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0E927" w14:textId="62B18B88" w:rsidR="00A04862" w:rsidRPr="003857A5" w:rsidRDefault="00972E62" w:rsidP="00A0486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Setting </w:t>
      </w:r>
      <w:r w:rsidR="00A04862" w:rsidRPr="003857A5">
        <w:rPr>
          <w:rFonts w:ascii="Times New Roman" w:hAnsi="Times New Roman" w:cs="Times New Roman"/>
          <w:u w:val="single"/>
        </w:rPr>
        <w:t>Future Meeting Dates</w:t>
      </w:r>
    </w:p>
    <w:p w14:paraId="094A53B1" w14:textId="77777777" w:rsidR="00A04862" w:rsidRPr="003857A5" w:rsidRDefault="00A04862" w:rsidP="00A04862">
      <w:pPr>
        <w:pStyle w:val="NoSpacing"/>
        <w:rPr>
          <w:rFonts w:ascii="Times New Roman" w:hAnsi="Times New Roman" w:cs="Times New Roman"/>
          <w:u w:val="single"/>
        </w:rPr>
      </w:pPr>
    </w:p>
    <w:p w14:paraId="13AEE7A0" w14:textId="77777777" w:rsidR="00203D48" w:rsidRDefault="00972E62" w:rsidP="00972E62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203D48">
        <w:rPr>
          <w:rFonts w:ascii="Times New Roman" w:hAnsi="Times New Roman" w:cs="Times New Roman"/>
        </w:rPr>
        <w:t>meeting rescheduled to Nov. 19, from 10-11:30am in 2116</w:t>
      </w:r>
    </w:p>
    <w:p w14:paraId="098D6345" w14:textId="4417A5D2" w:rsidR="00203D48" w:rsidRPr="00DD2D14" w:rsidRDefault="00972E62" w:rsidP="00203D4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PCC</w:t>
      </w:r>
      <w:r w:rsidR="00203D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03D48">
        <w:rPr>
          <w:rFonts w:ascii="Times New Roman" w:hAnsi="Times New Roman" w:cs="Times New Roman"/>
        </w:rPr>
        <w:t>December 15 from 10am-11:30am in 2116</w:t>
      </w:r>
    </w:p>
    <w:p w14:paraId="63579537" w14:textId="40F1711E" w:rsidR="00F007F3" w:rsidRPr="00DD2D14" w:rsidRDefault="00F007F3" w:rsidP="00695B89">
      <w:pPr>
        <w:pStyle w:val="NoSpacing"/>
        <w:ind w:left="720"/>
        <w:rPr>
          <w:rFonts w:ascii="Times New Roman" w:hAnsi="Times New Roman" w:cs="Times New Roman"/>
        </w:rPr>
      </w:pPr>
    </w:p>
    <w:sectPr w:rsidR="00F007F3" w:rsidRPr="00DD2D14" w:rsidSect="003857A5">
      <w:footerReference w:type="default" r:id="rId9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667F9" w14:textId="77777777" w:rsidR="00695B89" w:rsidRDefault="00695B89" w:rsidP="00695B89">
      <w:pPr>
        <w:spacing w:after="0" w:line="240" w:lineRule="auto"/>
      </w:pPr>
      <w:r>
        <w:separator/>
      </w:r>
    </w:p>
  </w:endnote>
  <w:endnote w:type="continuationSeparator" w:id="0">
    <w:p w14:paraId="315FFDD4" w14:textId="77777777" w:rsidR="00695B89" w:rsidRDefault="00695B89" w:rsidP="0069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96798" w14:textId="09122BAF" w:rsidR="00695B89" w:rsidRPr="00695B89" w:rsidRDefault="00695B89" w:rsidP="00695B89">
    <w:pPr>
      <w:pStyle w:val="Footer"/>
      <w:jc w:val="center"/>
      <w:rPr>
        <w:rFonts w:ascii="Times New Roman" w:hAnsi="Times New Roman" w:cs="Times New Roman"/>
      </w:rPr>
    </w:pPr>
    <w:r w:rsidRPr="00695B89">
      <w:rPr>
        <w:rStyle w:val="PageNumber"/>
        <w:rFonts w:ascii="Times New Roman" w:hAnsi="Times New Roman" w:cs="Times New Roman"/>
      </w:rPr>
      <w:fldChar w:fldCharType="begin"/>
    </w:r>
    <w:r w:rsidRPr="00695B89">
      <w:rPr>
        <w:rStyle w:val="PageNumber"/>
        <w:rFonts w:ascii="Times New Roman" w:hAnsi="Times New Roman" w:cs="Times New Roman"/>
      </w:rPr>
      <w:instrText xml:space="preserve"> PAGE </w:instrText>
    </w:r>
    <w:r w:rsidRPr="00695B89">
      <w:rPr>
        <w:rStyle w:val="PageNumber"/>
        <w:rFonts w:ascii="Times New Roman" w:hAnsi="Times New Roman" w:cs="Times New Roman"/>
      </w:rPr>
      <w:fldChar w:fldCharType="separate"/>
    </w:r>
    <w:r w:rsidR="000236E7">
      <w:rPr>
        <w:rStyle w:val="PageNumber"/>
        <w:rFonts w:ascii="Times New Roman" w:hAnsi="Times New Roman" w:cs="Times New Roman"/>
        <w:noProof/>
      </w:rPr>
      <w:t>1</w:t>
    </w:r>
    <w:r w:rsidRPr="00695B89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AA72" w14:textId="77777777" w:rsidR="00695B89" w:rsidRDefault="00695B89" w:rsidP="00695B89">
      <w:pPr>
        <w:spacing w:after="0" w:line="240" w:lineRule="auto"/>
      </w:pPr>
      <w:r>
        <w:separator/>
      </w:r>
    </w:p>
  </w:footnote>
  <w:footnote w:type="continuationSeparator" w:id="0">
    <w:p w14:paraId="62A0515A" w14:textId="77777777" w:rsidR="00695B89" w:rsidRDefault="00695B89" w:rsidP="0069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297"/>
    <w:multiLevelType w:val="hybridMultilevel"/>
    <w:tmpl w:val="911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84535"/>
    <w:multiLevelType w:val="hybridMultilevel"/>
    <w:tmpl w:val="7C6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48D3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3B1F"/>
    <w:multiLevelType w:val="hybridMultilevel"/>
    <w:tmpl w:val="5EB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AD7F18"/>
    <w:multiLevelType w:val="hybridMultilevel"/>
    <w:tmpl w:val="144AD8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236E7"/>
    <w:rsid w:val="00024A0E"/>
    <w:rsid w:val="0003241D"/>
    <w:rsid w:val="000745D8"/>
    <w:rsid w:val="000919F9"/>
    <w:rsid w:val="000A2D9A"/>
    <w:rsid w:val="000D61DB"/>
    <w:rsid w:val="000E599C"/>
    <w:rsid w:val="00106BA4"/>
    <w:rsid w:val="00141BCE"/>
    <w:rsid w:val="00151ED0"/>
    <w:rsid w:val="00173591"/>
    <w:rsid w:val="001764F7"/>
    <w:rsid w:val="00191277"/>
    <w:rsid w:val="001F3599"/>
    <w:rsid w:val="00203D48"/>
    <w:rsid w:val="00233C04"/>
    <w:rsid w:val="002418A9"/>
    <w:rsid w:val="002538CD"/>
    <w:rsid w:val="00275699"/>
    <w:rsid w:val="002C47F7"/>
    <w:rsid w:val="002E1DC7"/>
    <w:rsid w:val="002E38A8"/>
    <w:rsid w:val="00326DA0"/>
    <w:rsid w:val="00327DE5"/>
    <w:rsid w:val="003471C8"/>
    <w:rsid w:val="00364DAE"/>
    <w:rsid w:val="003761D7"/>
    <w:rsid w:val="00377C7F"/>
    <w:rsid w:val="00377CF6"/>
    <w:rsid w:val="003852F1"/>
    <w:rsid w:val="003857A5"/>
    <w:rsid w:val="00395B6D"/>
    <w:rsid w:val="00397A4B"/>
    <w:rsid w:val="003A5AB2"/>
    <w:rsid w:val="003D15DF"/>
    <w:rsid w:val="003D6673"/>
    <w:rsid w:val="003E2865"/>
    <w:rsid w:val="004156DA"/>
    <w:rsid w:val="004530F5"/>
    <w:rsid w:val="00460E4E"/>
    <w:rsid w:val="0048756B"/>
    <w:rsid w:val="004B095A"/>
    <w:rsid w:val="004B54F0"/>
    <w:rsid w:val="004C057D"/>
    <w:rsid w:val="004F2A20"/>
    <w:rsid w:val="00542405"/>
    <w:rsid w:val="00574235"/>
    <w:rsid w:val="005C60AB"/>
    <w:rsid w:val="005E0136"/>
    <w:rsid w:val="005F33F5"/>
    <w:rsid w:val="00606159"/>
    <w:rsid w:val="00627C21"/>
    <w:rsid w:val="0065364B"/>
    <w:rsid w:val="00695B89"/>
    <w:rsid w:val="006A70F2"/>
    <w:rsid w:val="006C6D23"/>
    <w:rsid w:val="006C74F8"/>
    <w:rsid w:val="006E4C51"/>
    <w:rsid w:val="00712721"/>
    <w:rsid w:val="00740319"/>
    <w:rsid w:val="007633AC"/>
    <w:rsid w:val="00783AEB"/>
    <w:rsid w:val="007A603B"/>
    <w:rsid w:val="007A60D8"/>
    <w:rsid w:val="007A64E2"/>
    <w:rsid w:val="00813CDA"/>
    <w:rsid w:val="008235FC"/>
    <w:rsid w:val="008338F4"/>
    <w:rsid w:val="008361F5"/>
    <w:rsid w:val="008378F2"/>
    <w:rsid w:val="00845A9D"/>
    <w:rsid w:val="00874FCA"/>
    <w:rsid w:val="008B1B05"/>
    <w:rsid w:val="008E081E"/>
    <w:rsid w:val="008E47B1"/>
    <w:rsid w:val="009300D5"/>
    <w:rsid w:val="009445AA"/>
    <w:rsid w:val="00964870"/>
    <w:rsid w:val="00972773"/>
    <w:rsid w:val="00972E62"/>
    <w:rsid w:val="009900DD"/>
    <w:rsid w:val="0099239A"/>
    <w:rsid w:val="009C704A"/>
    <w:rsid w:val="009D1E32"/>
    <w:rsid w:val="00A00F3B"/>
    <w:rsid w:val="00A04862"/>
    <w:rsid w:val="00A14049"/>
    <w:rsid w:val="00A1415C"/>
    <w:rsid w:val="00A42AA7"/>
    <w:rsid w:val="00A44929"/>
    <w:rsid w:val="00A608C2"/>
    <w:rsid w:val="00A84FDE"/>
    <w:rsid w:val="00AB3A78"/>
    <w:rsid w:val="00AD178D"/>
    <w:rsid w:val="00AD6785"/>
    <w:rsid w:val="00AD7F68"/>
    <w:rsid w:val="00AF422B"/>
    <w:rsid w:val="00B115CC"/>
    <w:rsid w:val="00B128FD"/>
    <w:rsid w:val="00B15A2D"/>
    <w:rsid w:val="00B41952"/>
    <w:rsid w:val="00B86FDF"/>
    <w:rsid w:val="00B950A9"/>
    <w:rsid w:val="00B95B2E"/>
    <w:rsid w:val="00B97305"/>
    <w:rsid w:val="00BA11B0"/>
    <w:rsid w:val="00C146F2"/>
    <w:rsid w:val="00C24053"/>
    <w:rsid w:val="00C51A24"/>
    <w:rsid w:val="00C5242B"/>
    <w:rsid w:val="00C64528"/>
    <w:rsid w:val="00C7110F"/>
    <w:rsid w:val="00C7740A"/>
    <w:rsid w:val="00C83C8E"/>
    <w:rsid w:val="00C9282D"/>
    <w:rsid w:val="00CF1768"/>
    <w:rsid w:val="00D12DA9"/>
    <w:rsid w:val="00D279E3"/>
    <w:rsid w:val="00D47055"/>
    <w:rsid w:val="00D76D9F"/>
    <w:rsid w:val="00DD2D14"/>
    <w:rsid w:val="00E21C4E"/>
    <w:rsid w:val="00E32B7C"/>
    <w:rsid w:val="00E43C29"/>
    <w:rsid w:val="00E73FDF"/>
    <w:rsid w:val="00E92C78"/>
    <w:rsid w:val="00E92F59"/>
    <w:rsid w:val="00ED00CA"/>
    <w:rsid w:val="00ED28F4"/>
    <w:rsid w:val="00EF06A9"/>
    <w:rsid w:val="00F007F3"/>
    <w:rsid w:val="00F041CC"/>
    <w:rsid w:val="00F05273"/>
    <w:rsid w:val="00F455E1"/>
    <w:rsid w:val="00F61AD8"/>
    <w:rsid w:val="00F860D9"/>
    <w:rsid w:val="00FA1C3D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89"/>
  </w:style>
  <w:style w:type="paragraph" w:styleId="Footer">
    <w:name w:val="footer"/>
    <w:basedOn w:val="Normal"/>
    <w:link w:val="FooterChar"/>
    <w:uiPriority w:val="99"/>
    <w:unhideWhenUsed/>
    <w:rsid w:val="00695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89"/>
  </w:style>
  <w:style w:type="character" w:styleId="PageNumber">
    <w:name w:val="page number"/>
    <w:basedOn w:val="DefaultParagraphFont"/>
    <w:uiPriority w:val="99"/>
    <w:semiHidden/>
    <w:unhideWhenUsed/>
    <w:rsid w:val="00695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89"/>
  </w:style>
  <w:style w:type="paragraph" w:styleId="Footer">
    <w:name w:val="footer"/>
    <w:basedOn w:val="Normal"/>
    <w:link w:val="FooterChar"/>
    <w:uiPriority w:val="99"/>
    <w:unhideWhenUsed/>
    <w:rsid w:val="00695B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89"/>
  </w:style>
  <w:style w:type="character" w:styleId="PageNumber">
    <w:name w:val="page number"/>
    <w:basedOn w:val="DefaultParagraphFont"/>
    <w:uiPriority w:val="99"/>
    <w:semiHidden/>
    <w:unhideWhenUsed/>
    <w:rsid w:val="0069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9EECF-FD7D-B542-8B1E-437D0C5B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906</Words>
  <Characters>5167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8</cp:revision>
  <cp:lastPrinted>2014-10-13T20:30:00Z</cp:lastPrinted>
  <dcterms:created xsi:type="dcterms:W3CDTF">2015-11-16T21:57:00Z</dcterms:created>
  <dcterms:modified xsi:type="dcterms:W3CDTF">2015-12-04T15:57:00Z</dcterms:modified>
</cp:coreProperties>
</file>