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B63" w:rsidRPr="00754B63" w:rsidRDefault="00754B63" w:rsidP="00754B63">
      <w:pPr>
        <w:pStyle w:val="NoSpacing"/>
        <w:rPr>
          <w:sz w:val="32"/>
        </w:rPr>
      </w:pPr>
      <w:r w:rsidRPr="00754B63">
        <w:rPr>
          <w:sz w:val="32"/>
        </w:rPr>
        <w:t>ABOUT</w:t>
      </w:r>
      <w:bookmarkStart w:id="0" w:name="_GoBack"/>
      <w:bookmarkEnd w:id="0"/>
    </w:p>
    <w:p w:rsidR="00754B63" w:rsidRDefault="00754B63" w:rsidP="00754B63">
      <w:pPr>
        <w:pStyle w:val="NoSpacing"/>
      </w:pPr>
    </w:p>
    <w:p w:rsidR="00754B63" w:rsidRPr="00754B63" w:rsidRDefault="00754B63" w:rsidP="00754B63">
      <w:pPr>
        <w:pStyle w:val="NoSpacing"/>
      </w:pPr>
      <w:r w:rsidRPr="00754B63">
        <w:t xml:space="preserve">At the College of Information Studies, University of Maryland’s </w:t>
      </w:r>
      <w:proofErr w:type="spellStart"/>
      <w:r w:rsidRPr="00754B63">
        <w:t>iSchool</w:t>
      </w:r>
      <w:proofErr w:type="spellEnd"/>
      <w:r w:rsidRPr="00754B63">
        <w:t>, faculty and students are together expanding the frontiers of how people access and use information and technology in an evolving world - in government, education, business, social media, and more.</w:t>
      </w:r>
    </w:p>
    <w:p w:rsidR="00754B63" w:rsidRPr="00754B63" w:rsidRDefault="00754B63" w:rsidP="00754B63">
      <w:pPr>
        <w:pStyle w:val="NoSpacing"/>
      </w:pPr>
      <w:r w:rsidRPr="00754B63">
        <w:t> </w:t>
      </w:r>
    </w:p>
    <w:p w:rsidR="00754B63" w:rsidRPr="00754B63" w:rsidRDefault="00754B63" w:rsidP="00754B63">
      <w:pPr>
        <w:pStyle w:val="NoSpacing"/>
      </w:pPr>
      <w:r w:rsidRPr="00754B63">
        <w:t>Our College is driven by the pursuit of big ideas and new discoveries that empower people and inspire communities. From labs to libraries, we are combining principles of information science with cutting edge technology to foster access to information, improve information interfaces, and expand how information is used.</w:t>
      </w:r>
    </w:p>
    <w:p w:rsidR="00754B63" w:rsidRPr="00754B63" w:rsidRDefault="00754B63" w:rsidP="00754B63">
      <w:pPr>
        <w:pStyle w:val="NoSpacing"/>
      </w:pPr>
      <w:r w:rsidRPr="00754B63">
        <w:t> </w:t>
      </w:r>
    </w:p>
    <w:p w:rsidR="00754B63" w:rsidRDefault="00754B63" w:rsidP="00754B63">
      <w:pPr>
        <w:pStyle w:val="NoSpacing"/>
      </w:pPr>
      <w:r w:rsidRPr="00754B63">
        <w:t xml:space="preserve">The </w:t>
      </w:r>
      <w:proofErr w:type="spellStart"/>
      <w:r w:rsidRPr="00754B63">
        <w:t>iSchool</w:t>
      </w:r>
      <w:proofErr w:type="spellEnd"/>
      <w:r w:rsidRPr="00754B63">
        <w:t xml:space="preserve"> specializes in:</w:t>
      </w:r>
    </w:p>
    <w:p w:rsidR="00754B63" w:rsidRPr="00754B63" w:rsidRDefault="00754B63" w:rsidP="00754B63">
      <w:pPr>
        <w:pStyle w:val="NoSpacing"/>
      </w:pPr>
    </w:p>
    <w:p w:rsidR="00754B63" w:rsidRPr="00754B63" w:rsidRDefault="00754B63" w:rsidP="00754B63">
      <w:pPr>
        <w:pStyle w:val="NoSpacing"/>
        <w:numPr>
          <w:ilvl w:val="0"/>
          <w:numId w:val="3"/>
        </w:numPr>
      </w:pPr>
      <w:r w:rsidRPr="00754B63">
        <w:t>Archives &amp; Digital Records Management</w:t>
      </w:r>
    </w:p>
    <w:p w:rsidR="00754B63" w:rsidRPr="00754B63" w:rsidRDefault="00754B63" w:rsidP="00754B63">
      <w:pPr>
        <w:pStyle w:val="NoSpacing"/>
        <w:numPr>
          <w:ilvl w:val="0"/>
          <w:numId w:val="3"/>
        </w:numPr>
      </w:pPr>
      <w:r w:rsidRPr="00754B63">
        <w:t>Health Information Technology Design</w:t>
      </w:r>
    </w:p>
    <w:p w:rsidR="00754B63" w:rsidRPr="00754B63" w:rsidRDefault="00754B63" w:rsidP="00754B63">
      <w:pPr>
        <w:pStyle w:val="NoSpacing"/>
        <w:numPr>
          <w:ilvl w:val="0"/>
          <w:numId w:val="3"/>
        </w:numPr>
      </w:pPr>
      <w:r w:rsidRPr="00754B63">
        <w:t>Human-Computer Interaction</w:t>
      </w:r>
    </w:p>
    <w:p w:rsidR="00754B63" w:rsidRPr="00754B63" w:rsidRDefault="00754B63" w:rsidP="00754B63">
      <w:pPr>
        <w:pStyle w:val="NoSpacing"/>
        <w:numPr>
          <w:ilvl w:val="0"/>
          <w:numId w:val="3"/>
        </w:numPr>
      </w:pPr>
      <w:r w:rsidRPr="00754B63">
        <w:t>Inclusive &amp; Accessible Technology Design</w:t>
      </w:r>
    </w:p>
    <w:p w:rsidR="00754B63" w:rsidRPr="00754B63" w:rsidRDefault="00754B63" w:rsidP="00754B63">
      <w:pPr>
        <w:pStyle w:val="NoSpacing"/>
        <w:numPr>
          <w:ilvl w:val="0"/>
          <w:numId w:val="3"/>
        </w:numPr>
      </w:pPr>
      <w:r w:rsidRPr="00754B63">
        <w:t>Information and Technology Design for Smart and Sustainable Communities</w:t>
      </w:r>
    </w:p>
    <w:p w:rsidR="00754B63" w:rsidRPr="00754B63" w:rsidRDefault="00754B63" w:rsidP="00754B63">
      <w:pPr>
        <w:pStyle w:val="NoSpacing"/>
        <w:numPr>
          <w:ilvl w:val="0"/>
          <w:numId w:val="3"/>
        </w:numPr>
      </w:pPr>
      <w:r w:rsidRPr="00754B63">
        <w:t>Library &amp; Information Science</w:t>
      </w:r>
    </w:p>
    <w:p w:rsidR="00754B63" w:rsidRPr="00754B63" w:rsidRDefault="00754B63" w:rsidP="00754B63">
      <w:pPr>
        <w:pStyle w:val="NoSpacing"/>
        <w:numPr>
          <w:ilvl w:val="0"/>
          <w:numId w:val="3"/>
        </w:numPr>
      </w:pPr>
      <w:r w:rsidRPr="00754B63">
        <w:t>Participatory Technology Design for Youth</w:t>
      </w:r>
    </w:p>
    <w:p w:rsidR="00754B63" w:rsidRPr="00754B63" w:rsidRDefault="00754B63" w:rsidP="00754B63">
      <w:pPr>
        <w:pStyle w:val="NoSpacing"/>
        <w:numPr>
          <w:ilvl w:val="0"/>
          <w:numId w:val="3"/>
        </w:numPr>
      </w:pPr>
      <w:r w:rsidRPr="00754B63">
        <w:t>Sociotechnical Cybersecurity &amp; Privacy</w:t>
      </w:r>
    </w:p>
    <w:p w:rsidR="00754B63" w:rsidRDefault="00754B63" w:rsidP="00754B63">
      <w:pPr>
        <w:pStyle w:val="NoSpacing"/>
      </w:pPr>
    </w:p>
    <w:p w:rsidR="00754B63" w:rsidRPr="00754B63" w:rsidRDefault="00754B63" w:rsidP="00754B63">
      <w:pPr>
        <w:pStyle w:val="NoSpacing"/>
      </w:pPr>
      <w:r w:rsidRPr="00754B63">
        <w:t xml:space="preserve">Located just outside of Washington, D.C., the </w:t>
      </w:r>
      <w:proofErr w:type="spellStart"/>
      <w:r w:rsidRPr="00754B63">
        <w:t>iSchool</w:t>
      </w:r>
      <w:proofErr w:type="spellEnd"/>
      <w:r w:rsidRPr="00754B63">
        <w:t xml:space="preserve"> provides unmatched research, internship, and career opportunities with government agencies, nonprofits, and businesses that shape information science and policy.</w:t>
      </w:r>
    </w:p>
    <w:p w:rsidR="00255F2D" w:rsidRPr="00754B63" w:rsidRDefault="00754B63" w:rsidP="00754B63">
      <w:pPr>
        <w:pStyle w:val="NoSpacing"/>
        <w:rPr>
          <w:rFonts w:cstheme="minorHAnsi"/>
        </w:rPr>
      </w:pPr>
    </w:p>
    <w:sectPr w:rsidR="00255F2D" w:rsidRPr="00754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E43BD"/>
    <w:multiLevelType w:val="multilevel"/>
    <w:tmpl w:val="C38C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B7557D"/>
    <w:multiLevelType w:val="hybridMultilevel"/>
    <w:tmpl w:val="D8B2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7320E5"/>
    <w:multiLevelType w:val="hybridMultilevel"/>
    <w:tmpl w:val="460E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63"/>
    <w:rsid w:val="00754B63"/>
    <w:rsid w:val="00E534D9"/>
    <w:rsid w:val="00E55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741A8"/>
  <w15:chartTrackingRefBased/>
  <w15:docId w15:val="{2901C5B0-C657-46F9-B9A0-E1774D0C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4B63"/>
    <w:pPr>
      <w:spacing w:after="0" w:line="240" w:lineRule="auto"/>
    </w:pPr>
  </w:style>
  <w:style w:type="paragraph" w:styleId="ListParagraph">
    <w:name w:val="List Paragraph"/>
    <w:basedOn w:val="Normal"/>
    <w:uiPriority w:val="34"/>
    <w:qFormat/>
    <w:rsid w:val="00754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27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Katrina Hinckle</dc:creator>
  <cp:keywords/>
  <dc:description/>
  <cp:lastModifiedBy>Mia Katrina Hinckle</cp:lastModifiedBy>
  <cp:revision>1</cp:revision>
  <dcterms:created xsi:type="dcterms:W3CDTF">2017-10-26T14:01:00Z</dcterms:created>
  <dcterms:modified xsi:type="dcterms:W3CDTF">2017-10-26T14:02:00Z</dcterms:modified>
</cp:coreProperties>
</file>